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lef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</w:t>
      </w:r>
    </w:p>
    <w:p>
      <w:pPr>
        <w:adjustRightInd w:val="0"/>
        <w:spacing w:line="6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壳牌华北石油集团有限公司等</w:t>
      </w:r>
      <w:r>
        <w:rPr>
          <w:rFonts w:eastAsia="文星简小标宋"/>
          <w:sz w:val="44"/>
          <w:szCs w:val="44"/>
        </w:rPr>
        <w:t>213</w:t>
      </w:r>
      <w:r>
        <w:rPr>
          <w:rFonts w:hint="eastAsia" w:eastAsia="文星简小标宋"/>
          <w:sz w:val="44"/>
          <w:szCs w:val="44"/>
        </w:rPr>
        <w:t>家</w:t>
      </w: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就</w:t>
      </w:r>
      <w:r>
        <w:rPr>
          <w:rFonts w:eastAsia="文星简小标宋"/>
          <w:sz w:val="44"/>
          <w:szCs w:val="44"/>
        </w:rPr>
        <w:t>业见习基地名单</w:t>
      </w:r>
    </w:p>
    <w:p>
      <w:pPr>
        <w:adjustRightInd w:val="0"/>
        <w:snapToGrid w:val="0"/>
        <w:spacing w:line="600" w:lineRule="exact"/>
        <w:jc w:val="center"/>
        <w:rPr>
          <w:rFonts w:hint="eastAsia" w:eastAsia="文星简小标宋"/>
          <w:sz w:val="44"/>
          <w:szCs w:val="44"/>
        </w:rPr>
      </w:pPr>
    </w:p>
    <w:tbl>
      <w:tblPr>
        <w:tblStyle w:val="7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05"/>
        <w:gridCol w:w="7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05" w:type="dxa"/>
            <w:noWrap/>
            <w:vAlign w:val="center"/>
          </w:tcPr>
          <w:p>
            <w:pPr>
              <w:jc w:val="center"/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7287" w:type="dxa"/>
            <w:noWrap/>
            <w:vAlign w:val="center"/>
          </w:tcPr>
          <w:p>
            <w:pPr>
              <w:jc w:val="center"/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见习基地名称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壳牌华北石油集团有限公司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国浩律师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天津市和平区融媒体中心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天津易嘉得商贸有限公司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天津汉坤传媒有限公司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美域动力（天津）科技有限公司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天津津湾大剧院有限公司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天津市越洋建设工程造价咨询合伙事务所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天津万达国际电影城有限公司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天津圣安米悦健康信息咨询有限公司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职赢（天津）教育信息咨询有限公司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天津市老美华服饰有限责任公司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天津市麦购物业管理有限公司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天津市眼科医院视光中心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和平区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天津市和平区公共就业（人才）服务中心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天津津日汽车销售服务有限公司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天津市汇德益众财务咨询有限公司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上海永升物业管理有限公司天津分公司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世界名酒荟（天津）有限公司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天津市津维广通汽车销售服务有限公司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天津市正信通汽车销售服务有限公司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天津爱瑞教育咨询有限公司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河东区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天津众华创展商贸有限公司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天津市保捷货运代理有限公司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天津光电集团有限公司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中交智运有限公司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中实信德（天津）贸易有限公司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天津日信国际货运代理有限公司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天津津贸通企业孵化器有限公司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天津珺仁科技有限公司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天津华耐立家建材销售有限公司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天津河西医华门诊部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天津市兴业有限责任会计师事务所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普华津融（天津）税务师事务所有限公司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天津光电惠高电子有限公司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天津沁海天盈国际贸易有限公司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天津市河西区逸麟老人院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河西区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天津市统计局社情民意调查中心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天津橘子皮文化传播有限公司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天津志禧网络技术有限公司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天津市建设工程监理公司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天津万方同国际货运代理有限公司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天津市乳品食品监测中心（天津农垦环保监测站）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天津市爱德科技发展有限公司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天津心怡代培训学校有限公司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国恒领众（天津）科技有限公司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天津南开华洋中西医门诊部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天津中科汇达科技有限公司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天津市南开区学府街党群服务中心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南开区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天津市退役军人服务中心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沁新集团（天津）新能源技术研究院有限公司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天津市银博印刷集团有限公司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辽宁雷电防护工程有限责任公司天津分公司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天津市河北区宁园街道综合治理中心（网格化管理中心）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河北区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天津恒汇联合会计师事务所（普通合伙）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天津文诺律师事务所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天津伍创电子商务有限公司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天津博杰人力资源服务有限公司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天津市亿人科技发展有限公司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汉</w:t>
            </w:r>
            <w:r>
              <w:rPr>
                <w:rFonts w:hint="eastAsia" w:eastAsia="仿宋_GB2312" w:cs="宋体"/>
                <w:bCs/>
                <w:color w:val="000000"/>
                <w:spacing w:val="-6"/>
                <w:kern w:val="0"/>
                <w:sz w:val="32"/>
                <w:szCs w:val="32"/>
                <w:lang w:bidi="ar"/>
              </w:rPr>
              <w:t>堡王（北京）餐饮管理有限公司天津西马路分公司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天津跃腾鑫家政服务有限公司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天津先知教育信息咨询有限公司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天津鹏安投资有限公司水游城假日酒店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天津华业希望房地产开发有限公司泛太平洋大酒店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天津市路驰建设工程监理有限公司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红桥区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天津多彩鸟教育信息咨询有限公司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天津市东丽区军宏幼儿园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天津市东丽区德盈幼儿园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天津市东丽区春瑕幼儿园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天津市东丽区华新幼儿园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天津市东丽区华明第二幼儿园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天津市东丽区流芳幼儿园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天津市东丽区和顺幼儿园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天津市东丽区冬梅幼儿园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天津市东丽区钢花幼儿园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天津市东丽区春华幼儿园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天津市东丽区海颂幼儿园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天津市东丽区华明第一幼儿园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优房（天津）网络技术有限公司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天津市银河大酒店有限公司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天津市启程企业管理服务有限公司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天津汇德鑫源财务咨询有限公司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东丽区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普多邦兴达（天津）医疗科技有限公司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天津市西青区政务服务保障中心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天津创源工程造价咨询有限公司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天津市西青区养老服务中心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天津新偶文化传媒有限公司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天津百世耕食品有限公司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天津光标科技有限公司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天津好利来工贸有限公司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天津达仁堂京万红药业有限公司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天津汇润机电设备有限公司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天津博科光电科技有限公司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天津乐善学教育信息咨询有限公司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天津恒信伟业机电设备销售有限公司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天津二商迎宾肉类食品有限公司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天津市西青区生态环境监测中心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中环（天津）影视文化传媒有限公司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天津津一建筑工程有限公司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天津市西青区智开星幼儿园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天津音韵文化传播有限公司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天津德昱培训中心有限公司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天津市新丽华色材有限责任公司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西青区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天津鼎研精冲科技发展有限公司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津南区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中科津典勘测规划设计有限公司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津南区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永久伟业（天津）档案管理有限公司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津南区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天津普华隽洁企业管理咨询有限公司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津南区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天津众华储运有限公司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天津市津华机电设备厂有限公司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天津志和博容环保科技有限公司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中法合营王朝葡萄酿酒有限公司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天津雅迪实业有限公司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天津市北辰区晟辰职业培训学校有限公司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天津千晟培训中心有限责任公司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天津市北辰区瑞景小学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程嘉商业管理（天津）有限公司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天津雅迪伟业车业有限公司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天津鹏达金融外包服务有限公司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天津市灵捷传动技术有限公司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北辰区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天津市晟泰博宇人力资源服务有限公司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武清区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贝克尔（天津）药业有限公司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武清区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交控技术装备有限公司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武清区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天津康尔克生物科技有限公司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武清区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铁科华铁经纬（天津）信息技术有限公司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宝坻区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天津农垦渤海农业集团有限公司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宝坻区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天津联华天安安防技术服务有限公司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宝坻区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天津市宝坻宾馆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宝坻区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天津市嘉诺缘电子科技有限公司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宝坻区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安泰天龙钨钼科技有限公司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天津市宁河区丰台中学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天津市宁河区七里海镇大八亩坨小学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天津市宁河区七里海镇兴东小学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天津市宁河区苗庄镇星光小学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天津市宁河区大北涧沽镇大北涧沽小学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天津市宁河区苗庄镇星辰小学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天津市宁河区宁河镇大辛中学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天津市宁河区丰台镇丰台小学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天津市宁河区桥北街赵庄中学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天津市宁河区桥北街大艇小学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宁河区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天津市宁河区公共就业（人才）服务中心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天津市静海区梁仁堂中医门诊有限公司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中粮利金（天津）粮油股份有限公司静海分公司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天津卓宝科技有限公司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天津市天缆电工机械有限公司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天津美泰真空技术有限公司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静海区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天津民安人力资源有限公司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蓟州区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天津万事兴建工集团有限公司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蓟州区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天津亿豪酒店管理有限公司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蓟州区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天津万事兴物业服务集团股份有限公司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蓟州区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天津市蓟州区艺鸣华彩培训学校有限公司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天津伯明顿体育健身服务有限公司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天津市公信法律咨询服务有限公司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天津柯瑞斯空调设备有限公司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天津泰达产业发展集团有限公司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天津海金德石油工程技术有限公司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天津市滨海新区文化中心投资管理有限公司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天津致远企业管理咨询服务有限责任公司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思腾合力（天津）科技有限公司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天津赛力成科技有限公司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滨海新区开发区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天津天孚物业管理有限公司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天津鑫嘉国际货运代理有限公司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天津香飘飘食品工业有限公司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天津龙净环保科技有限公司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天津自贸区森扬国际汽车城集团有限公司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漾美家居集团有限公司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国药控股天津物流有限公司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利达粮油科技（天津）有限公司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津滨瑞源（天津）实业有限公司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天津智汇海洋科技有限公司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中航教育科技（天津）有限公司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天津津湘威泓汽车销售服务有限公司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天津九通人力资源服务有限公司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天津汉唐铭睿财务咨询有限公司空港分公司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滨海新区保税区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天津市松正电动汽车技术股份有限公司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天津市宇相津准科技有限公司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中科谱光科技（天津）有限公司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天津知辰企业管理咨询有限公司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天津银河百荣科技有限公司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天津华汇工程建筑设计有限公司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天津慧医谷科技有限公司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天津赛象科技股份有限公司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天津爱恩心理咨询有限公司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天津神舟通用数据技术有限公司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天津拓普特科技有限公司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天津开发区中环系统电子工程股份有限公司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天津市森宇建筑技术法律咨询有限公司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慧言科技（天津）有限公司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天津科创医药中间体技术生产力促进有限公司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天津昌华永泰工程造价咨询有限公司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德中（天津）技术发展股份有限公司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天津市宝恒生物科技有限公司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天津天科工程管理有限公司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天津市滨海新区劳动人事争议仲裁院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天津市滨海新区网格化管理中心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天津市滨海新区新港街道社会组织联合会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天津市滨海新区塘沽新港第二小学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天津市滨海新区新村街党群服务中心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天津市滨海新区大沽街道社会组织联合会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天津胜利宾馆有限公司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天津滨海新区精勤中医门诊部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山东汇诚劳务服务有限公司天津塘沽分公司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天津海思英华教育科技有限公司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天津市滨海新区新河街道社会组织联合会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滨海新区汉沽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天津市滨海新区茶淀街社区卫生服务中心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滨海新区大港</w:t>
            </w:r>
          </w:p>
        </w:tc>
        <w:tc>
          <w:tcPr>
            <w:tcW w:w="72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  <w:lang w:bidi="ar"/>
              </w:rPr>
              <w:t>天津弘信养老服务有限公司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87" w:bottom="1270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FDDB184"/>
    <w:rsid w:val="17BFABA4"/>
    <w:rsid w:val="1CB25AA7"/>
    <w:rsid w:val="376B52CB"/>
    <w:rsid w:val="3FD7A271"/>
    <w:rsid w:val="7B5FAA63"/>
    <w:rsid w:val="7CF34A98"/>
    <w:rsid w:val="AC69B1AD"/>
    <w:rsid w:val="BBEDA6EA"/>
    <w:rsid w:val="CEEB3E21"/>
    <w:rsid w:val="D7FA00AD"/>
    <w:rsid w:val="FDD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2020-09-14T14:56:00Z</dcterms:created>
  <dc:creator>linhong</dc:creator>
  <cp:lastModifiedBy>qzuser</cp:lastModifiedBy>
  <cp:lastPrinted>2005-02-19T23:04:00Z</cp:lastPrinted>
  <dcterms:modified xsi:type="dcterms:W3CDTF">2021-02-10T07:55:42Z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