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</w:p>
    <w:p>
      <w:pPr>
        <w:jc w:val="center"/>
        <w:rPr>
          <w:rFonts w:hint="default" w:ascii="Times New Roman" w:hAnsi="Times New Roman" w:eastAsia="文星简小标宋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文星简小标宋" w:cs="Times New Roman"/>
          <w:sz w:val="44"/>
          <w:szCs w:val="44"/>
        </w:rPr>
        <w:t>专业技术人员继续教育基地</w:t>
      </w:r>
      <w:r>
        <w:rPr>
          <w:rFonts w:hint="default" w:ascii="Times New Roman" w:hAnsi="Times New Roman" w:eastAsia="文星简小标宋" w:cs="Times New Roman"/>
          <w:sz w:val="44"/>
          <w:szCs w:val="44"/>
          <w:lang w:val="en"/>
        </w:rPr>
        <w:t>2021</w:t>
      </w:r>
      <w:r>
        <w:rPr>
          <w:rFonts w:hint="default" w:ascii="Times New Roman" w:hAnsi="Times New Roman" w:eastAsia="文星简小标宋" w:cs="Times New Roman"/>
          <w:sz w:val="44"/>
          <w:szCs w:val="44"/>
        </w:rPr>
        <w:t>年培训课程和计划备案表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主管部门意见（审核盖章）： </w:t>
      </w:r>
    </w:p>
    <w:tbl>
      <w:tblPr>
        <w:tblStyle w:val="5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86"/>
        <w:gridCol w:w="992"/>
        <w:gridCol w:w="1417"/>
        <w:gridCol w:w="993"/>
        <w:gridCol w:w="2126"/>
        <w:gridCol w:w="992"/>
        <w:gridCol w:w="141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基地名称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培训课程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重点领域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培训对象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培训人数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师资情况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培训学时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时间安排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培训方式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 w:ascii="Times New Roman" w:hAnsi="Times New Roman" w:eastAsia="仿宋_GB2312" w:cs="Times New Roman"/>
          <w:szCs w:val="21"/>
        </w:rPr>
        <w:t>注：1</w:t>
      </w:r>
      <w:r>
        <w:rPr>
          <w:rFonts w:hint="eastAsia" w:eastAsia="仿宋_GB2312" w:cs="Times New Roman"/>
          <w:szCs w:val="21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Cs w:val="21"/>
        </w:rPr>
        <w:t>此表可附页；2</w:t>
      </w:r>
      <w:r>
        <w:rPr>
          <w:rFonts w:hint="eastAsia" w:eastAsia="仿宋_GB2312" w:cs="Times New Roman"/>
          <w:szCs w:val="21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Cs w:val="21"/>
        </w:rPr>
        <w:t>此表经主管部门审核盖章后于4月26日（</w:t>
      </w:r>
      <w:r>
        <w:rPr>
          <w:rFonts w:hint="eastAsia" w:eastAsia="仿宋_GB2312" w:cs="Times New Roman"/>
          <w:szCs w:val="21"/>
          <w:lang w:eastAsia="zh-CN"/>
        </w:rPr>
        <w:t>星期</w:t>
      </w:r>
      <w:r>
        <w:rPr>
          <w:rFonts w:hint="default" w:ascii="Times New Roman" w:hAnsi="Times New Roman" w:eastAsia="仿宋_GB2312" w:cs="Times New Roman"/>
          <w:szCs w:val="21"/>
        </w:rPr>
        <w:t>五）前以邮寄或传真方式报送至市人社局专业技术人员管理处，同时报送电子版</w:t>
      </w:r>
      <w:r>
        <w:rPr>
          <w:rFonts w:hint="eastAsia" w:eastAsia="仿宋_GB2312" w:cs="Times New Roman"/>
          <w:szCs w:val="21"/>
          <w:lang w:eastAsia="zh-CN"/>
        </w:rPr>
        <w:t>。</w:t>
      </w:r>
    </w:p>
    <w:p>
      <w:pPr>
        <w:rPr>
          <w:rFonts w:hint="eastAsia" w:eastAsiaTheme="minorEastAsia"/>
          <w:u w:val="single"/>
          <w:lang w:val="en-US" w:eastAsia="zh-Hans"/>
        </w:rPr>
      </w:pPr>
    </w:p>
    <w:sectPr>
      <w:footerReference r:id="rId3" w:type="default"/>
      <w:footerReference r:id="rId4" w:type="even"/>
      <w:pgSz w:w="16838" w:h="11905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2589"/>
    <w:rsid w:val="7E7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2021-04-05T16:43:00Z</dcterms:created>
  <dc:creator>yulan</dc:creator>
  <cp:lastModifiedBy>yulan</cp:lastModifiedBy>
  <dcterms:modified xsi:type="dcterms:W3CDTF">2021-04-07T10:26:52Z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