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default" w:ascii="Times New Roman" w:hAnsi="Times New Roman" w:eastAsia="黑体"/>
          <w:bCs/>
          <w:sz w:val="32"/>
          <w:szCs w:val="32"/>
        </w:rPr>
        <w:t>2</w:t>
      </w:r>
    </w:p>
    <w:p>
      <w:pPr>
        <w:pStyle w:val="3"/>
        <w:spacing w:line="500" w:lineRule="exact"/>
        <w:rPr>
          <w:rFonts w:hint="default" w:ascii="Times New Roman" w:eastAsia="文星简小标宋"/>
          <w:bCs/>
          <w:szCs w:val="44"/>
        </w:rPr>
      </w:pPr>
      <w:bookmarkStart w:id="0" w:name="_GoBack"/>
      <w:r>
        <w:rPr>
          <w:rFonts w:hint="default" w:ascii="Times New Roman" w:eastAsia="文星简小标宋"/>
          <w:bCs/>
          <w:szCs w:val="44"/>
        </w:rPr>
        <w:t>天津市经济社会发展重点领域人才培养工程培训情况汇总表（20</w:t>
      </w:r>
      <w:r>
        <w:rPr>
          <w:rFonts w:hint="default" w:ascii="Times New Roman" w:eastAsia="文星简小标宋"/>
          <w:bCs/>
          <w:szCs w:val="44"/>
          <w:lang w:val="en-US" w:eastAsia="zh-CN"/>
        </w:rPr>
        <w:t>2</w:t>
      </w:r>
      <w:r>
        <w:rPr>
          <w:rFonts w:hint="eastAsia" w:eastAsia="文星简小标宋"/>
          <w:bCs/>
          <w:szCs w:val="44"/>
          <w:lang w:val="en-US" w:eastAsia="zh-CN"/>
        </w:rPr>
        <w:t>1</w:t>
      </w:r>
      <w:r>
        <w:rPr>
          <w:rFonts w:hint="default" w:ascii="Times New Roman" w:eastAsia="文星简小标宋"/>
          <w:bCs/>
          <w:szCs w:val="44"/>
        </w:rPr>
        <w:t>年）</w:t>
      </w:r>
      <w:bookmarkEnd w:id="0"/>
    </w:p>
    <w:p>
      <w:pPr>
        <w:pStyle w:val="3"/>
        <w:spacing w:line="500" w:lineRule="exact"/>
        <w:rPr>
          <w:rFonts w:hint="eastAsia" w:ascii="Times New Roman" w:eastAsia="文星简小标宋"/>
          <w:bCs/>
          <w:szCs w:val="44"/>
        </w:rPr>
      </w:pPr>
    </w:p>
    <w:p>
      <w:pPr>
        <w:pStyle w:val="3"/>
        <w:spacing w:line="500" w:lineRule="exact"/>
        <w:jc w:val="both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基地名称（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盖</w:t>
      </w:r>
      <w:r>
        <w:rPr>
          <w:rFonts w:eastAsia="仿宋_GB2312"/>
          <w:b/>
          <w:bCs/>
          <w:sz w:val="28"/>
          <w:szCs w:val="28"/>
        </w:rPr>
        <w:t>章）：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559"/>
        <w:gridCol w:w="4820"/>
        <w:gridCol w:w="1417"/>
        <w:gridCol w:w="1418"/>
        <w:gridCol w:w="1417"/>
        <w:gridCol w:w="1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培训领域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培训方式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开班时间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培训人数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培训时间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pStyle w:val="3"/>
        <w:spacing w:line="500" w:lineRule="exact"/>
        <w:jc w:val="left"/>
        <w:rPr>
          <w:rFonts w:hint="eastAsia"/>
          <w:bCs/>
          <w:sz w:val="21"/>
          <w:szCs w:val="21"/>
          <w:lang w:eastAsia="zh-CN"/>
        </w:rPr>
      </w:pPr>
      <w:r>
        <w:rPr>
          <w:bCs/>
          <w:sz w:val="21"/>
          <w:szCs w:val="21"/>
        </w:rPr>
        <w:t>注：1</w:t>
      </w:r>
      <w:r>
        <w:rPr>
          <w:rFonts w:hint="eastAsia"/>
          <w:bCs/>
          <w:sz w:val="21"/>
          <w:szCs w:val="21"/>
          <w:lang w:eastAsia="zh-CN"/>
        </w:rPr>
        <w:t>．</w:t>
      </w:r>
      <w:r>
        <w:rPr>
          <w:bCs/>
          <w:sz w:val="21"/>
          <w:szCs w:val="21"/>
        </w:rPr>
        <w:t>培训方式包括高研班、岗位培训、急需紧缺人才培训等</w:t>
      </w:r>
      <w:r>
        <w:rPr>
          <w:rFonts w:hint="eastAsia"/>
          <w:bCs/>
          <w:sz w:val="21"/>
          <w:szCs w:val="21"/>
          <w:lang w:eastAsia="zh-CN"/>
        </w:rPr>
        <w:t>；</w:t>
      </w:r>
      <w:r>
        <w:rPr>
          <w:bCs/>
          <w:sz w:val="21"/>
          <w:szCs w:val="21"/>
        </w:rPr>
        <w:t xml:space="preserve"> 2</w:t>
      </w:r>
      <w:r>
        <w:rPr>
          <w:rFonts w:hint="eastAsia"/>
          <w:bCs/>
          <w:sz w:val="21"/>
          <w:szCs w:val="21"/>
          <w:lang w:eastAsia="zh-CN"/>
        </w:rPr>
        <w:t>．</w:t>
      </w:r>
      <w:r>
        <w:rPr>
          <w:bCs/>
          <w:sz w:val="21"/>
          <w:szCs w:val="21"/>
        </w:rPr>
        <w:t>培训领域指《天津市经济社会发展重点领域人才培养工程实施意见》中规定的18个重点领域</w:t>
      </w:r>
      <w:r>
        <w:rPr>
          <w:rFonts w:hint="eastAsia"/>
          <w:bCs/>
          <w:sz w:val="21"/>
          <w:szCs w:val="21"/>
          <w:lang w:eastAsia="zh-CN"/>
        </w:rPr>
        <w:t>；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  <w:lang w:eastAsia="zh-CN"/>
        </w:rPr>
        <w:t>．</w:t>
      </w:r>
      <w:r>
        <w:rPr>
          <w:bCs/>
          <w:sz w:val="21"/>
          <w:szCs w:val="21"/>
        </w:rPr>
        <w:t>开班时间精确到月</w:t>
      </w:r>
      <w:r>
        <w:rPr>
          <w:rFonts w:hint="eastAsia"/>
          <w:bCs/>
          <w:sz w:val="21"/>
          <w:szCs w:val="21"/>
          <w:lang w:eastAsia="zh-CN"/>
        </w:rPr>
        <w:t>；</w:t>
      </w:r>
      <w:r>
        <w:rPr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  <w:lang w:eastAsia="zh-CN"/>
        </w:rPr>
        <w:t>．</w:t>
      </w:r>
      <w:r>
        <w:rPr>
          <w:bCs/>
          <w:sz w:val="21"/>
          <w:szCs w:val="21"/>
        </w:rPr>
        <w:t>内容可附页</w:t>
      </w:r>
      <w:r>
        <w:rPr>
          <w:rFonts w:hint="eastAsia"/>
          <w:bCs/>
          <w:sz w:val="21"/>
          <w:szCs w:val="21"/>
          <w:lang w:eastAsia="zh-CN"/>
        </w:rPr>
        <w:t>。</w:t>
      </w:r>
    </w:p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C425C"/>
    <w:rsid w:val="6A207737"/>
    <w:rsid w:val="6C9C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2021-12-23T02:04:00Z</dcterms:created>
  <dc:creator>姚乃嘉</dc:creator>
  <cp:lastModifiedBy>姚乃嘉</cp:lastModifiedBy>
  <dcterms:modified xsi:type="dcterms:W3CDTF">2021-12-23T02:05:19Z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9A5EDF04DB88459F824BD4ED56F24FB4</vt:lpwstr>
  </property>
</Properties>
</file>