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ordWrap/>
        <w:overflowPunct/>
        <w:topLinePunct w:val="0"/>
        <w:bidi w:val="0"/>
        <w:spacing w:afterLines="0" w:line="600" w:lineRule="exact"/>
        <w:jc w:val="center"/>
        <w:rPr>
          <w:rFonts w:hint="eastAsia" w:eastAsia="方正小标宋简体" w:cs="方正小标宋简体"/>
          <w:bCs/>
          <w:szCs w:val="44"/>
          <w:lang w:eastAsia="zh-CN"/>
        </w:rPr>
      </w:pPr>
      <w:r>
        <w:rPr>
          <w:rFonts w:hint="eastAsia" w:eastAsia="方正小标宋简体"/>
          <w:sz w:val="44"/>
          <w:szCs w:val="44"/>
          <w:lang w:eastAsia="zh-CN"/>
        </w:rPr>
        <w:t>市人社局</w:t>
      </w:r>
      <w:r>
        <w:rPr>
          <w:rFonts w:hint="default" w:ascii="Times New Roman" w:eastAsia="方正小标宋简体"/>
          <w:sz w:val="44"/>
          <w:szCs w:val="44"/>
        </w:rPr>
        <w:t>关于确定</w:t>
      </w:r>
      <w:r>
        <w:rPr>
          <w:rFonts w:hint="default" w:ascii="Times New Roman" w:hAnsi="Times New Roman" w:eastAsia="方正小标宋简体" w:cs="Times New Roman"/>
          <w:b w:val="0"/>
          <w:bCs w:val="0"/>
          <w:spacing w:val="0"/>
          <w:sz w:val="44"/>
          <w:szCs w:val="44"/>
          <w:lang w:val="en-US" w:eastAsia="zh-CN"/>
        </w:rPr>
        <w:t>2024年</w:t>
      </w:r>
      <w:r>
        <w:rPr>
          <w:rFonts w:hint="eastAsia" w:ascii="方正小标宋简体" w:hAnsi="方正小标宋简体" w:eastAsia="方正小标宋简体" w:cs="方正小标宋简体"/>
          <w:b w:val="0"/>
          <w:bCs w:val="0"/>
          <w:spacing w:val="0"/>
          <w:sz w:val="44"/>
          <w:szCs w:val="44"/>
          <w:lang w:val="en-US" w:eastAsia="zh-CN"/>
        </w:rPr>
        <w:t>“海河工匠杯”</w:t>
      </w:r>
      <w:r>
        <w:rPr>
          <w:rFonts w:hint="default" w:ascii="Times New Roman" w:hAnsi="Times New Roman" w:eastAsia="方正小标宋简体" w:cs="Times New Roman"/>
          <w:b w:val="0"/>
          <w:bCs w:val="0"/>
          <w:spacing w:val="0"/>
          <w:sz w:val="44"/>
          <w:szCs w:val="44"/>
          <w:lang w:val="en-US" w:eastAsia="zh-CN"/>
        </w:rPr>
        <w:t>技能大赛</w:t>
      </w:r>
      <w:r>
        <w:rPr>
          <w:rFonts w:hint="default" w:ascii="Times New Roman" w:hAnsi="Times New Roman" w:eastAsia="方正小标宋简体" w:cs="Times New Roman"/>
          <w:bCs/>
          <w:color w:val="000000"/>
          <w:spacing w:val="0"/>
          <w:sz w:val="44"/>
          <w:szCs w:val="44"/>
          <w:lang w:eastAsia="zh-CN"/>
        </w:rPr>
        <w:t>暨中华人民共和国第三届职业技能大赛天津选拔赛</w:t>
      </w:r>
      <w:r>
        <w:rPr>
          <w:rFonts w:hint="default" w:ascii="Times New Roman" w:hAnsi="Times New Roman" w:eastAsia="方正小标宋简体" w:cs="Times New Roman"/>
          <w:b w:val="0"/>
          <w:bCs w:val="0"/>
          <w:spacing w:val="0"/>
          <w:sz w:val="44"/>
          <w:szCs w:val="44"/>
          <w:lang w:val="en-US" w:eastAsia="zh-CN"/>
        </w:rPr>
        <w:t>各赛项</w:t>
      </w:r>
      <w:r>
        <w:rPr>
          <w:rFonts w:hint="eastAsia" w:eastAsia="方正小标宋简体" w:cs="Times New Roman"/>
          <w:b w:val="0"/>
          <w:bCs w:val="0"/>
          <w:spacing w:val="0"/>
          <w:sz w:val="44"/>
          <w:szCs w:val="44"/>
          <w:lang w:val="en-US" w:eastAsia="zh-CN"/>
        </w:rPr>
        <w:t>承办单位</w:t>
      </w:r>
      <w:r>
        <w:rPr>
          <w:rFonts w:hint="default" w:ascii="Times New Roman" w:hAnsi="Times New Roman" w:eastAsia="方正小标宋简体" w:cs="Times New Roman"/>
          <w:b w:val="0"/>
          <w:bCs w:val="0"/>
          <w:spacing w:val="0"/>
          <w:sz w:val="44"/>
          <w:szCs w:val="44"/>
        </w:rPr>
        <w:t>的通知</w:t>
      </w:r>
    </w:p>
    <w:p>
      <w:pPr>
        <w:spacing w:afterLines="0" w:line="600" w:lineRule="exact"/>
        <w:jc w:val="center"/>
        <w:rPr>
          <w:rFonts w:hint="default" w:ascii="Times New Roman" w:eastAsia="方正小标宋简体"/>
          <w:sz w:val="44"/>
          <w:szCs w:val="44"/>
        </w:rPr>
      </w:pPr>
    </w:p>
    <w:p>
      <w:pPr>
        <w:keepNext w:val="0"/>
        <w:keepLines w:val="0"/>
        <w:pageBreakBefore w:val="0"/>
        <w:kinsoku/>
        <w:wordWrap/>
        <w:overflowPunct/>
        <w:topLinePunct w:val="0"/>
        <w:bidi w:val="0"/>
        <w:snapToGrid/>
        <w:spacing w:afterLines="0" w:line="600" w:lineRule="exact"/>
        <w:ind w:firstLine="0" w:firstLineChars="0"/>
        <w:rPr>
          <w:rFonts w:hint="default" w:eastAsia="仿宋_GB2312"/>
          <w:b w:val="0"/>
          <w:bCs w:val="0"/>
          <w:sz w:val="32"/>
          <w:szCs w:val="32"/>
          <w:lang w:val="en-US" w:eastAsia="zh-CN"/>
        </w:rPr>
      </w:pPr>
      <w:r>
        <w:rPr>
          <w:rFonts w:hint="eastAsia" w:eastAsia="仿宋_GB2312"/>
          <w:b w:val="0"/>
          <w:bCs w:val="0"/>
          <w:sz w:val="32"/>
          <w:szCs w:val="32"/>
          <w:lang w:eastAsia="zh-CN"/>
        </w:rPr>
        <w:t>各区人力资源和社会保障局，各委办局（集团公司）人力资源部门，各普通高校、职业院校（含技工院校），有关单位：</w:t>
      </w:r>
    </w:p>
    <w:p>
      <w:pPr>
        <w:spacing w:afterLines="0" w:line="600" w:lineRule="exact"/>
        <w:ind w:firstLine="640" w:firstLineChars="200"/>
        <w:rPr>
          <w:rFonts w:hint="default" w:ascii="Times New Roman" w:eastAsia="仿宋_GB2312"/>
          <w:sz w:val="32"/>
          <w:szCs w:val="32"/>
        </w:rPr>
      </w:pPr>
      <w:r>
        <w:rPr>
          <w:rFonts w:hint="default" w:ascii="Times New Roman" w:eastAsia="仿宋_GB2312"/>
          <w:sz w:val="32"/>
          <w:szCs w:val="32"/>
        </w:rPr>
        <w:t>为保证</w:t>
      </w:r>
      <w:r>
        <w:rPr>
          <w:rFonts w:hint="eastAsia" w:eastAsia="仿宋_GB2312"/>
          <w:sz w:val="32"/>
          <w:szCs w:val="32"/>
        </w:rPr>
        <w:t>2024年“海河工匠杯”技能大赛暨中华人民共和国第三届职业技能大赛天津选拔赛</w:t>
      </w:r>
      <w:r>
        <w:rPr>
          <w:rFonts w:hint="eastAsia" w:eastAsia="仿宋_GB2312"/>
          <w:sz w:val="32"/>
          <w:szCs w:val="32"/>
          <w:lang w:eastAsia="zh-CN"/>
        </w:rPr>
        <w:t>（以下简称大赛）顺利</w:t>
      </w:r>
      <w:r>
        <w:rPr>
          <w:rFonts w:hint="default" w:ascii="Times New Roman" w:eastAsia="仿宋_GB2312"/>
          <w:sz w:val="32"/>
          <w:szCs w:val="32"/>
        </w:rPr>
        <w:t>举办，</w:t>
      </w:r>
      <w:r>
        <w:rPr>
          <w:rFonts w:hint="eastAsia" w:eastAsia="仿宋_GB2312"/>
          <w:sz w:val="32"/>
          <w:szCs w:val="32"/>
          <w:lang w:eastAsia="zh-CN"/>
        </w:rPr>
        <w:t>大赛组</w:t>
      </w:r>
      <w:r>
        <w:rPr>
          <w:rFonts w:hint="default" w:ascii="Times New Roman" w:eastAsia="仿宋_GB2312"/>
          <w:sz w:val="32"/>
          <w:szCs w:val="32"/>
        </w:rPr>
        <w:t>委会按照《</w:t>
      </w:r>
      <w:r>
        <w:rPr>
          <w:rFonts w:hint="default" w:ascii="Times New Roman" w:hAnsi="Times New Roman" w:eastAsia="仿宋_GB2312" w:cs="Times New Roman"/>
          <w:b w:val="0"/>
          <w:bCs w:val="0"/>
          <w:kern w:val="2"/>
          <w:sz w:val="32"/>
          <w:szCs w:val="32"/>
          <w:lang w:val="en-US" w:eastAsia="zh-CN" w:bidi="ar-SA"/>
        </w:rPr>
        <w:t>2024</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eastAsia="仿宋_GB2312" w:cs="仿宋_GB2312"/>
          <w:b w:val="0"/>
          <w:bCs w:val="0"/>
          <w:kern w:val="2"/>
          <w:sz w:val="32"/>
          <w:szCs w:val="32"/>
          <w:lang w:val="en" w:eastAsia="zh-CN" w:bidi="ar-SA"/>
        </w:rPr>
        <w:t>“海河工匠杯”技</w:t>
      </w:r>
      <w:r>
        <w:rPr>
          <w:rFonts w:hint="default" w:ascii="Times New Roman" w:hAnsi="Times New Roman" w:eastAsia="仿宋_GB2312" w:cs="Times New Roman"/>
          <w:b w:val="0"/>
          <w:bCs w:val="0"/>
          <w:kern w:val="2"/>
          <w:sz w:val="32"/>
          <w:szCs w:val="32"/>
          <w:lang w:val="en" w:eastAsia="zh-CN" w:bidi="ar-SA"/>
        </w:rPr>
        <w:t>能大赛暨中华人民共和国第三届职业技能大赛天津选拔赛竞赛技术规则</w:t>
      </w:r>
      <w:r>
        <w:rPr>
          <w:rFonts w:hint="default" w:ascii="Times New Roman" w:eastAsia="仿宋_GB2312"/>
          <w:sz w:val="32"/>
          <w:szCs w:val="32"/>
        </w:rPr>
        <w:t>》相关规定，</w:t>
      </w:r>
      <w:bookmarkStart w:id="0" w:name="_Hlk132361360"/>
      <w:r>
        <w:rPr>
          <w:rFonts w:hint="default" w:ascii="Times New Roman" w:eastAsia="仿宋_GB2312"/>
          <w:sz w:val="32"/>
          <w:szCs w:val="32"/>
        </w:rPr>
        <w:t>对赛项</w:t>
      </w:r>
      <w:r>
        <w:rPr>
          <w:rFonts w:hint="eastAsia" w:eastAsia="仿宋_GB2312"/>
          <w:sz w:val="32"/>
          <w:szCs w:val="32"/>
          <w:lang w:eastAsia="zh-CN"/>
        </w:rPr>
        <w:t>承办</w:t>
      </w:r>
      <w:r>
        <w:rPr>
          <w:rFonts w:hint="default" w:ascii="Times New Roman" w:eastAsia="仿宋_GB2312"/>
          <w:sz w:val="32"/>
          <w:szCs w:val="32"/>
        </w:rPr>
        <w:t>单位进行了综合遴选，确定</w:t>
      </w:r>
      <w:bookmarkEnd w:id="0"/>
      <w:r>
        <w:rPr>
          <w:rFonts w:hint="default" w:ascii="Times New Roman" w:eastAsia="仿宋_GB2312"/>
          <w:sz w:val="32"/>
          <w:szCs w:val="32"/>
        </w:rPr>
        <w:t>天津职业技术师范大学附属高级技术学校等</w:t>
      </w:r>
      <w:r>
        <w:rPr>
          <w:rFonts w:hint="eastAsia" w:eastAsia="仿宋_GB2312"/>
          <w:sz w:val="32"/>
          <w:szCs w:val="32"/>
          <w:lang w:val="en-US" w:eastAsia="zh-CN"/>
        </w:rPr>
        <w:t>34</w:t>
      </w:r>
      <w:r>
        <w:rPr>
          <w:rFonts w:hint="default" w:ascii="Times New Roman" w:eastAsia="仿宋_GB2312"/>
          <w:sz w:val="32"/>
          <w:szCs w:val="32"/>
        </w:rPr>
        <w:t>家单位为大赛赛项</w:t>
      </w:r>
      <w:r>
        <w:rPr>
          <w:rFonts w:hint="eastAsia" w:eastAsia="仿宋_GB2312"/>
          <w:sz w:val="32"/>
          <w:szCs w:val="32"/>
          <w:lang w:eastAsia="zh-CN"/>
        </w:rPr>
        <w:t>承办</w:t>
      </w:r>
      <w:r>
        <w:rPr>
          <w:rFonts w:hint="default" w:ascii="Times New Roman" w:eastAsia="仿宋_GB2312"/>
          <w:sz w:val="32"/>
          <w:szCs w:val="32"/>
        </w:rPr>
        <w:t>单位（具体</w:t>
      </w:r>
      <w:r>
        <w:rPr>
          <w:rFonts w:hint="eastAsia" w:eastAsia="仿宋_GB2312"/>
          <w:sz w:val="32"/>
          <w:szCs w:val="32"/>
          <w:lang w:eastAsia="zh-CN"/>
        </w:rPr>
        <w:t>名单</w:t>
      </w:r>
      <w:r>
        <w:rPr>
          <w:rFonts w:hint="default" w:ascii="Times New Roman" w:eastAsia="仿宋_GB2312"/>
          <w:sz w:val="32"/>
          <w:szCs w:val="32"/>
        </w:rPr>
        <w:t>见附件）。</w:t>
      </w:r>
    </w:p>
    <w:p>
      <w:pPr>
        <w:spacing w:afterLines="0" w:line="600" w:lineRule="exact"/>
        <w:ind w:firstLine="0" w:firstLineChars="0"/>
        <w:rPr>
          <w:rFonts w:hint="default" w:ascii="Times New Roman" w:eastAsia="仿宋_GB2312"/>
          <w:sz w:val="32"/>
          <w:szCs w:val="32"/>
          <w:lang w:val="en-US" w:eastAsia="zh-CN"/>
        </w:rPr>
      </w:pPr>
      <w:r>
        <w:rPr>
          <w:rFonts w:hint="default" w:ascii="Times New Roman" w:eastAsia="仿宋_GB2312"/>
          <w:sz w:val="32"/>
          <w:szCs w:val="32"/>
        </w:rPr>
        <w:t>请各赛项</w:t>
      </w:r>
      <w:r>
        <w:rPr>
          <w:rFonts w:hint="eastAsia" w:eastAsia="仿宋_GB2312"/>
          <w:sz w:val="32"/>
          <w:szCs w:val="32"/>
          <w:lang w:eastAsia="zh-CN"/>
        </w:rPr>
        <w:t>承办</w:t>
      </w:r>
      <w:r>
        <w:rPr>
          <w:rFonts w:hint="default" w:ascii="Times New Roman" w:eastAsia="仿宋_GB2312"/>
          <w:sz w:val="32"/>
          <w:szCs w:val="32"/>
        </w:rPr>
        <w:t>单位</w:t>
      </w:r>
      <w:r>
        <w:rPr>
          <w:rFonts w:hint="eastAsia" w:eastAsia="仿宋_GB2312"/>
          <w:sz w:val="32"/>
          <w:szCs w:val="32"/>
          <w:lang w:eastAsia="zh-CN"/>
        </w:rPr>
        <w:t>严密组织大赛相关工作，</w:t>
      </w:r>
      <w:r>
        <w:rPr>
          <w:rFonts w:hint="default" w:ascii="Times New Roman" w:eastAsia="仿宋_GB2312"/>
          <w:sz w:val="32"/>
          <w:szCs w:val="32"/>
        </w:rPr>
        <w:t>严格按照《</w:t>
      </w:r>
      <w:r>
        <w:rPr>
          <w:rFonts w:hint="default" w:ascii="Times New Roman" w:hAnsi="Times New Roman" w:eastAsia="仿宋_GB2312" w:cs="Times New Roman"/>
          <w:b w:val="0"/>
          <w:bCs w:val="0"/>
          <w:kern w:val="2"/>
          <w:sz w:val="32"/>
          <w:szCs w:val="32"/>
          <w:lang w:val="en-US" w:eastAsia="zh-CN" w:bidi="ar-SA"/>
        </w:rPr>
        <w:t>2024年</w:t>
      </w:r>
      <w:r>
        <w:rPr>
          <w:rFonts w:hint="eastAsia" w:ascii="仿宋_GB2312" w:hAnsi="仿宋_GB2312" w:eastAsia="仿宋_GB2312" w:cs="仿宋_GB2312"/>
          <w:b w:val="0"/>
          <w:bCs w:val="0"/>
          <w:kern w:val="2"/>
          <w:sz w:val="32"/>
          <w:szCs w:val="32"/>
          <w:lang w:val="en" w:eastAsia="zh-CN" w:bidi="ar-SA"/>
        </w:rPr>
        <w:t>“海河工匠杯”技能大赛暨中华人</w:t>
      </w:r>
      <w:r>
        <w:rPr>
          <w:rFonts w:hint="default" w:ascii="Times New Roman" w:hAnsi="Times New Roman" w:eastAsia="仿宋_GB2312" w:cs="Times New Roman"/>
          <w:b w:val="0"/>
          <w:bCs w:val="0"/>
          <w:kern w:val="2"/>
          <w:sz w:val="32"/>
          <w:szCs w:val="32"/>
          <w:lang w:val="en" w:eastAsia="zh-CN" w:bidi="ar-SA"/>
        </w:rPr>
        <w:t>民共和国第三届职业技能大赛天津选拔赛竞赛技术规则</w:t>
      </w:r>
      <w:r>
        <w:rPr>
          <w:rFonts w:hint="default" w:ascii="Times New Roman" w:eastAsia="仿宋_GB2312"/>
          <w:sz w:val="32"/>
          <w:szCs w:val="32"/>
        </w:rPr>
        <w:t>》相关</w:t>
      </w:r>
      <w:r>
        <w:rPr>
          <w:rFonts w:hint="eastAsia" w:eastAsia="仿宋_GB2312"/>
          <w:sz w:val="32"/>
          <w:szCs w:val="32"/>
          <w:lang w:eastAsia="zh-CN"/>
        </w:rPr>
        <w:t>规定</w:t>
      </w:r>
      <w:r>
        <w:rPr>
          <w:rFonts w:hint="default" w:ascii="Times New Roman" w:eastAsia="仿宋_GB2312"/>
          <w:sz w:val="32"/>
          <w:szCs w:val="32"/>
        </w:rPr>
        <w:t>，</w:t>
      </w:r>
      <w:r>
        <w:rPr>
          <w:rFonts w:hint="eastAsia" w:eastAsia="仿宋_GB2312"/>
          <w:sz w:val="32"/>
          <w:szCs w:val="32"/>
          <w:lang w:eastAsia="zh-CN"/>
        </w:rPr>
        <w:t>在大赛组委会领导下圆满</w:t>
      </w:r>
      <w:r>
        <w:rPr>
          <w:rFonts w:hint="default" w:ascii="Times New Roman" w:eastAsia="仿宋_GB2312"/>
          <w:sz w:val="32"/>
          <w:szCs w:val="32"/>
        </w:rPr>
        <w:t>完成</w:t>
      </w:r>
      <w:r>
        <w:rPr>
          <w:rFonts w:hint="eastAsia" w:eastAsia="仿宋_GB2312"/>
          <w:sz w:val="32"/>
          <w:szCs w:val="32"/>
          <w:lang w:eastAsia="zh-CN"/>
        </w:rPr>
        <w:t>大赛组织</w:t>
      </w:r>
      <w:r>
        <w:rPr>
          <w:rFonts w:hint="eastAsia" w:eastAsia="仿宋_GB2312"/>
          <w:sz w:val="32"/>
          <w:szCs w:val="32"/>
          <w:lang w:val="en-US" w:eastAsia="zh-CN"/>
        </w:rPr>
        <w:t>实施</w:t>
      </w:r>
      <w:r>
        <w:rPr>
          <w:rFonts w:hint="default" w:ascii="Times New Roman" w:eastAsia="仿宋_GB2312"/>
          <w:sz w:val="32"/>
          <w:szCs w:val="32"/>
        </w:rPr>
        <w:t>工作。</w:t>
      </w:r>
      <w:r>
        <w:rPr>
          <w:rFonts w:hint="eastAsia" w:eastAsia="仿宋_GB2312"/>
          <w:sz w:val="32"/>
          <w:szCs w:val="32"/>
          <w:lang w:eastAsia="zh-CN"/>
        </w:rPr>
        <w:t>一是要建立健全赛事保障队伍，确定场地经理及助理、赛务和技术保障人员。二是要加强与赛项裁判长联系，协助组织技术对接相关工作，做好赛事筹备各项工作。三是加强与相关设施设备支持单位的联系，根据相关赛项技术文件要求，做好竞赛用设施设备及相关器材耗材保障相关工作。四是要坚持节俭办赛原则，严格赛事资助经费管理，合法合规合理</w:t>
      </w:r>
      <w:r>
        <w:rPr>
          <w:rFonts w:hint="eastAsia" w:eastAsia="仿宋_GB2312"/>
          <w:sz w:val="32"/>
          <w:szCs w:val="32"/>
          <w:lang w:val="en-US" w:eastAsia="zh-CN"/>
        </w:rPr>
        <w:t>支出相关费用</w:t>
      </w:r>
      <w:r>
        <w:rPr>
          <w:rFonts w:hint="eastAsia" w:eastAsia="仿宋_GB2312"/>
          <w:sz w:val="32"/>
          <w:szCs w:val="32"/>
          <w:lang w:eastAsia="zh-CN"/>
        </w:rPr>
        <w:t>。</w:t>
      </w:r>
    </w:p>
    <w:p>
      <w:pPr>
        <w:spacing w:afterLines="0" w:line="600" w:lineRule="exact"/>
        <w:ind w:firstLine="640" w:firstLineChars="200"/>
        <w:rPr>
          <w:rFonts w:hint="eastAsia" w:ascii="Times New Roman" w:eastAsia="仿宋_GB2312"/>
          <w:sz w:val="32"/>
          <w:szCs w:val="32"/>
          <w:lang w:eastAsia="zh-CN"/>
        </w:rPr>
      </w:pPr>
    </w:p>
    <w:p>
      <w:pPr>
        <w:spacing w:afterLines="0" w:line="600" w:lineRule="exact"/>
        <w:ind w:left="1564" w:leftChars="300" w:hanging="934" w:hangingChars="292"/>
        <w:rPr>
          <w:rFonts w:ascii="Times New Roman" w:eastAsia="仿宋_GB2312"/>
          <w:sz w:val="32"/>
          <w:szCs w:val="32"/>
        </w:rPr>
      </w:pPr>
      <w:r>
        <w:rPr>
          <w:rFonts w:hint="default" w:ascii="Times New Roman" w:eastAsia="仿宋_GB2312"/>
          <w:sz w:val="32"/>
          <w:szCs w:val="32"/>
        </w:rPr>
        <w:t>附件：</w:t>
      </w:r>
      <w:r>
        <w:rPr>
          <w:rFonts w:hint="default" w:ascii="Times New Roman" w:hAnsi="Times New Roman" w:eastAsia="仿宋_GB2312" w:cs="Times New Roman"/>
          <w:b w:val="0"/>
          <w:bCs w:val="0"/>
          <w:kern w:val="2"/>
          <w:sz w:val="32"/>
          <w:szCs w:val="32"/>
          <w:lang w:val="en-US" w:eastAsia="zh-CN" w:bidi="ar-SA"/>
        </w:rPr>
        <w:t>2024年</w:t>
      </w:r>
      <w:r>
        <w:rPr>
          <w:rFonts w:hint="eastAsia" w:ascii="仿宋_GB2312" w:hAnsi="仿宋_GB2312" w:eastAsia="仿宋_GB2312" w:cs="仿宋_GB2312"/>
          <w:b w:val="0"/>
          <w:bCs w:val="0"/>
          <w:kern w:val="2"/>
          <w:sz w:val="32"/>
          <w:szCs w:val="32"/>
          <w:lang w:val="en" w:eastAsia="zh-CN" w:bidi="ar-SA"/>
        </w:rPr>
        <w:t>“海河工匠杯”技</w:t>
      </w:r>
      <w:r>
        <w:rPr>
          <w:rFonts w:hint="default" w:ascii="Times New Roman" w:hAnsi="Times New Roman" w:eastAsia="仿宋_GB2312" w:cs="Times New Roman"/>
          <w:b w:val="0"/>
          <w:bCs w:val="0"/>
          <w:kern w:val="2"/>
          <w:sz w:val="32"/>
          <w:szCs w:val="32"/>
          <w:lang w:val="en" w:eastAsia="zh-CN" w:bidi="ar-SA"/>
        </w:rPr>
        <w:t>能大赛暨中华人民共和国第三届职业技能大赛天津选拔赛</w:t>
      </w:r>
      <w:r>
        <w:rPr>
          <w:rFonts w:hint="default" w:ascii="Times New Roman" w:eastAsia="仿宋_GB2312"/>
          <w:sz w:val="32"/>
          <w:szCs w:val="32"/>
        </w:rPr>
        <w:t>赛项</w:t>
      </w:r>
      <w:r>
        <w:rPr>
          <w:rFonts w:hint="eastAsia" w:eastAsia="仿宋_GB2312"/>
          <w:sz w:val="32"/>
          <w:szCs w:val="32"/>
          <w:lang w:eastAsia="zh-CN"/>
        </w:rPr>
        <w:t>承办</w:t>
      </w:r>
      <w:r>
        <w:rPr>
          <w:rFonts w:hint="default" w:ascii="Times New Roman" w:eastAsia="仿宋_GB2312"/>
          <w:sz w:val="32"/>
          <w:szCs w:val="32"/>
        </w:rPr>
        <w:t>单位名单</w:t>
      </w:r>
    </w:p>
    <w:p>
      <w:pPr>
        <w:pStyle w:val="7"/>
        <w:spacing w:afterLines="0" w:line="600" w:lineRule="exact"/>
        <w:ind w:firstLine="640" w:firstLineChars="200"/>
        <w:rPr>
          <w:rFonts w:ascii="Times New Roman" w:eastAsia="仿宋_GB2312"/>
          <w:sz w:val="32"/>
          <w:szCs w:val="32"/>
        </w:rPr>
      </w:pPr>
      <w:bookmarkStart w:id="1" w:name="_GoBack"/>
      <w:bookmarkEnd w:id="1"/>
    </w:p>
    <w:p>
      <w:pPr>
        <w:pStyle w:val="7"/>
        <w:spacing w:afterLines="0" w:line="600" w:lineRule="exact"/>
        <w:ind w:firstLine="640" w:firstLineChars="200"/>
        <w:rPr>
          <w:rFonts w:ascii="Times New Roman" w:eastAsia="仿宋_GB2312"/>
          <w:sz w:val="32"/>
          <w:szCs w:val="32"/>
        </w:rPr>
      </w:pPr>
    </w:p>
    <w:p>
      <w:pPr>
        <w:pStyle w:val="7"/>
        <w:spacing w:afterLines="0" w:line="600" w:lineRule="exact"/>
        <w:ind w:firstLine="640" w:firstLineChars="200"/>
        <w:rPr>
          <w:rFonts w:ascii="Times New Roman" w:eastAsia="仿宋_GB2312"/>
          <w:sz w:val="32"/>
          <w:szCs w:val="32"/>
        </w:rPr>
      </w:pPr>
    </w:p>
    <w:p>
      <w:pPr>
        <w:spacing w:afterLines="0" w:line="600" w:lineRule="exact"/>
        <w:ind w:firstLine="4800" w:firstLineChars="1500"/>
        <w:rPr>
          <w:rFonts w:hint="default" w:ascii="Times New Roman" w:eastAsia="仿宋_GB2312"/>
          <w:sz w:val="32"/>
          <w:szCs w:val="32"/>
        </w:rPr>
      </w:pPr>
      <w:r>
        <w:rPr>
          <w:rFonts w:hint="eastAsia" w:eastAsia="仿宋_GB2312"/>
          <w:sz w:val="32"/>
          <w:szCs w:val="32"/>
          <w:lang w:val="en-US" w:eastAsia="zh-CN"/>
        </w:rPr>
        <w:t xml:space="preserve"> </w:t>
      </w:r>
      <w:r>
        <w:rPr>
          <w:rFonts w:hint="default" w:ascii="Times New Roman" w:eastAsia="仿宋_GB2312"/>
          <w:sz w:val="32"/>
          <w:szCs w:val="32"/>
        </w:rPr>
        <w:t>202</w:t>
      </w:r>
      <w:r>
        <w:rPr>
          <w:rFonts w:hint="eastAsia" w:eastAsia="仿宋_GB2312"/>
          <w:sz w:val="32"/>
          <w:szCs w:val="32"/>
          <w:lang w:val="en-US" w:eastAsia="zh-CN"/>
        </w:rPr>
        <w:t>4</w:t>
      </w:r>
      <w:r>
        <w:rPr>
          <w:rFonts w:hint="default" w:ascii="Times New Roman" w:eastAsia="仿宋_GB2312"/>
          <w:sz w:val="32"/>
          <w:szCs w:val="32"/>
        </w:rPr>
        <w:t>年</w:t>
      </w:r>
      <w:r>
        <w:rPr>
          <w:rFonts w:hint="eastAsia" w:eastAsia="仿宋_GB2312"/>
          <w:sz w:val="32"/>
          <w:szCs w:val="32"/>
          <w:lang w:val="en-US" w:eastAsia="zh-CN"/>
        </w:rPr>
        <w:t>3</w:t>
      </w:r>
      <w:r>
        <w:rPr>
          <w:rFonts w:hint="default" w:ascii="Times New Roman" w:eastAsia="仿宋_GB2312"/>
          <w:sz w:val="32"/>
          <w:szCs w:val="32"/>
        </w:rPr>
        <w:t>月</w:t>
      </w:r>
      <w:r>
        <w:rPr>
          <w:rFonts w:hint="eastAsia" w:eastAsia="仿宋_GB2312"/>
          <w:sz w:val="32"/>
          <w:szCs w:val="32"/>
          <w:lang w:val="en-US" w:eastAsia="zh-CN"/>
        </w:rPr>
        <w:t>19</w:t>
      </w:r>
      <w:r>
        <w:rPr>
          <w:rFonts w:hint="default" w:ascii="Times New Roman" w:eastAsia="仿宋_GB2312"/>
          <w:sz w:val="32"/>
          <w:szCs w:val="32"/>
        </w:rPr>
        <w:t>日</w:t>
      </w:r>
    </w:p>
    <w:p>
      <w:pPr>
        <w:spacing w:afterLines="0" w:line="600" w:lineRule="exact"/>
        <w:ind w:firstLine="640" w:firstLineChars="200"/>
        <w:rPr>
          <w:rFonts w:hint="eastAsia" w:ascii="Times New Roman" w:eastAsia="仿宋_GB2312"/>
          <w:sz w:val="32"/>
          <w:szCs w:val="32"/>
          <w:lang w:val="en-US" w:eastAsia="zh-CN"/>
        </w:rPr>
      </w:pPr>
      <w:r>
        <w:rPr>
          <w:rFonts w:hint="eastAsia" w:eastAsia="仿宋_GB2312"/>
          <w:sz w:val="32"/>
          <w:szCs w:val="32"/>
          <w:lang w:val="en-US" w:eastAsia="zh-CN"/>
        </w:rPr>
        <w:t>（联系人：余建平；联系电话：83218255）</w:t>
      </w:r>
    </w:p>
    <w:p>
      <w:pPr>
        <w:spacing w:afterLines="0" w:line="600" w:lineRule="exact"/>
        <w:ind w:firstLine="640" w:firstLineChars="200"/>
        <w:rPr>
          <w:rFonts w:hint="default" w:ascii="Times New Roman" w:eastAsia="仿宋_GB2312"/>
          <w:sz w:val="32"/>
          <w:szCs w:val="32"/>
        </w:rPr>
      </w:pPr>
      <w:r>
        <w:rPr>
          <w:rFonts w:hint="eastAsia" w:ascii="Times New Roman" w:eastAsia="仿宋_GB2312"/>
          <w:sz w:val="32"/>
          <w:szCs w:val="32"/>
          <w:lang w:val="en-US" w:eastAsia="zh-CN"/>
        </w:rPr>
        <w:t>（此件主动公开）</w:t>
      </w:r>
    </w:p>
    <w:p>
      <w:pPr>
        <w:spacing w:afterLines="0" w:line="600" w:lineRule="exact"/>
        <w:ind w:left="0" w:leftChars="0" w:firstLine="0" w:firstLineChars="0"/>
        <w:rPr>
          <w:rFonts w:hint="eastAsia" w:ascii="Times New Roman" w:hAnsi="Times New Roman" w:eastAsia="黑体" w:cs="黑体"/>
          <w:sz w:val="32"/>
          <w:szCs w:val="32"/>
        </w:rPr>
      </w:pPr>
      <w:r>
        <w:rPr>
          <w:rFonts w:hint="default" w:ascii="Times New Roman" w:eastAsia="仿宋_GB2312"/>
          <w:sz w:val="32"/>
          <w:szCs w:val="32"/>
        </w:rPr>
        <w:br w:type="page"/>
      </w:r>
      <w:r>
        <w:rPr>
          <w:rFonts w:hint="eastAsia" w:ascii="Times New Roman" w:hAnsi="Times New Roman" w:eastAsia="黑体" w:cs="黑体"/>
          <w:sz w:val="32"/>
          <w:szCs w:val="32"/>
        </w:rPr>
        <w:t>附件</w:t>
      </w:r>
    </w:p>
    <w:p>
      <w:pPr>
        <w:spacing w:afterLines="0" w:line="600" w:lineRule="exact"/>
        <w:ind w:left="0" w:leftChars="0" w:firstLine="0" w:firstLineChars="0"/>
        <w:jc w:val="center"/>
        <w:rPr>
          <w:rFonts w:hint="eastAsia" w:ascii="Times New Roman" w:hAnsi="Times New Roman" w:eastAsia="方正小标宋简体" w:cs="方正小标宋简体"/>
          <w:b w:val="0"/>
          <w:bCs w:val="0"/>
          <w:kern w:val="2"/>
          <w:sz w:val="44"/>
          <w:szCs w:val="44"/>
          <w:lang w:val="en-US" w:eastAsia="zh-CN" w:bidi="ar-SA"/>
        </w:rPr>
      </w:pPr>
    </w:p>
    <w:p>
      <w:pPr>
        <w:spacing w:afterLines="0" w:line="600" w:lineRule="exact"/>
        <w:ind w:left="0" w:leftChars="0" w:firstLine="0" w:firstLineChars="0"/>
        <w:jc w:val="center"/>
        <w:rPr>
          <w:rFonts w:hint="eastAsia" w:ascii="Times New Roman" w:hAnsi="Times New Roman" w:eastAsia="方正小标宋简体" w:cs="方正小标宋简体"/>
          <w:b w:val="0"/>
          <w:bCs w:val="0"/>
          <w:kern w:val="2"/>
          <w:sz w:val="44"/>
          <w:szCs w:val="44"/>
          <w:lang w:val="en" w:eastAsia="zh-CN" w:bidi="ar-SA"/>
        </w:rPr>
      </w:pPr>
      <w:r>
        <w:rPr>
          <w:rFonts w:hint="eastAsia" w:ascii="Times New Roman" w:hAnsi="Times New Roman" w:eastAsia="方正小标宋简体" w:cs="方正小标宋简体"/>
          <w:b w:val="0"/>
          <w:bCs w:val="0"/>
          <w:kern w:val="2"/>
          <w:sz w:val="44"/>
          <w:szCs w:val="44"/>
          <w:lang w:val="en-US" w:eastAsia="zh-CN" w:bidi="ar-SA"/>
        </w:rPr>
        <w:t>2024年</w:t>
      </w:r>
      <w:r>
        <w:rPr>
          <w:rFonts w:hint="eastAsia" w:ascii="Times New Roman" w:hAnsi="Times New Roman" w:eastAsia="方正小标宋简体" w:cs="方正小标宋简体"/>
          <w:b w:val="0"/>
          <w:bCs w:val="0"/>
          <w:kern w:val="2"/>
          <w:sz w:val="44"/>
          <w:szCs w:val="44"/>
          <w:lang w:val="en" w:eastAsia="zh-CN" w:bidi="ar-SA"/>
        </w:rPr>
        <w:t>“海河工匠杯”技能大赛暨中华人民</w:t>
      </w:r>
    </w:p>
    <w:p>
      <w:pPr>
        <w:spacing w:afterLines="0" w:line="600" w:lineRule="exact"/>
        <w:ind w:left="0" w:leftChars="0" w:firstLine="0" w:firstLineChars="0"/>
        <w:jc w:val="center"/>
        <w:rPr>
          <w:rFonts w:hint="eastAsia" w:ascii="Times New Roman" w:hAnsi="Times New Roman" w:eastAsia="方正小标宋简体" w:cs="方正小标宋简体"/>
          <w:b w:val="0"/>
          <w:bCs w:val="0"/>
          <w:kern w:val="2"/>
          <w:sz w:val="44"/>
          <w:szCs w:val="44"/>
          <w:lang w:val="en" w:eastAsia="zh-CN" w:bidi="ar-SA"/>
        </w:rPr>
      </w:pPr>
      <w:r>
        <w:rPr>
          <w:rFonts w:hint="eastAsia" w:ascii="Times New Roman" w:hAnsi="Times New Roman" w:eastAsia="方正小标宋简体" w:cs="方正小标宋简体"/>
          <w:b w:val="0"/>
          <w:bCs w:val="0"/>
          <w:kern w:val="2"/>
          <w:sz w:val="44"/>
          <w:szCs w:val="44"/>
          <w:lang w:val="en" w:eastAsia="zh-CN" w:bidi="ar-SA"/>
        </w:rPr>
        <w:t>共和国第三届职业技能大赛天津选拔赛</w:t>
      </w:r>
    </w:p>
    <w:p>
      <w:pPr>
        <w:spacing w:afterLines="0" w:line="600" w:lineRule="exact"/>
        <w:ind w:left="0" w:leftChars="0" w:firstLine="0" w:firstLineChars="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赛项</w:t>
      </w:r>
      <w:r>
        <w:rPr>
          <w:rFonts w:hint="eastAsia" w:ascii="Times New Roman" w:hAnsi="Times New Roman" w:eastAsia="方正小标宋简体" w:cs="方正小标宋简体"/>
          <w:sz w:val="44"/>
          <w:szCs w:val="44"/>
          <w:lang w:eastAsia="zh-CN"/>
        </w:rPr>
        <w:t>承办</w:t>
      </w:r>
      <w:r>
        <w:rPr>
          <w:rFonts w:hint="eastAsia" w:ascii="Times New Roman" w:hAnsi="Times New Roman" w:eastAsia="方正小标宋简体" w:cs="方正小标宋简体"/>
          <w:sz w:val="44"/>
          <w:szCs w:val="44"/>
        </w:rPr>
        <w:t>单位名单</w:t>
      </w:r>
    </w:p>
    <w:p>
      <w:pPr>
        <w:spacing w:afterLines="0" w:line="600" w:lineRule="exact"/>
        <w:rPr>
          <w:rFonts w:hint="default" w:ascii="Times New Roman" w:eastAsia="仿宋_GB2312"/>
          <w:sz w:val="32"/>
          <w:szCs w:val="32"/>
        </w:rPr>
      </w:pPr>
    </w:p>
    <w:p>
      <w:pPr>
        <w:adjustRightInd w:val="0"/>
        <w:snapToGrid w:val="0"/>
        <w:spacing w:after="0" w:afterLines="0"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一、制造业根基项目</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数控车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天津职业技术师范大学附属高级技术学校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数控铣</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天津机电职业技术学院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电工</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中海油安全技术服务有限公司</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装配钳工</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焊接</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中石化第四建设有限公司</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6</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电子技术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天津市电子信息技师学院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7</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CAD机械设计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天津职业技术师范大学附属高级技术学校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8</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汽车维修</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天津公用技师学院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9</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新能源汽车智能化技术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天津中德应用技术大学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10</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木工</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天津市劳动保障技师学院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砌筑</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天津铁道职业技术学院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网络系统管理</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天津电子信息职业技术学院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信息网络布线</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天津市电子信息技师学院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机器人焊接技术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中建钢构天津有限公司</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网络安全</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天津电子信息职业技术学院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16</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智能制造工程技术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17</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集成电路工程技术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18</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人工智能工程技术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天津电子信息职业技术学院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19</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工业互联网工程技术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天津市电子信息技师学院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20</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互联网营销</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天津开放大学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供应链管理</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天津市职业技能公共实训中心</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人工智能训练</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物联网安装调试</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天津市电子信息技师学院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工业机器人系统操作与运维</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天津机电职业技术学院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无人机装调检修</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天津现代职业技术学院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26</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建筑信息模型技术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天津市国土资源和房屋职业学院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27</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增材制造设备操作</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天津职业技术师范大学附属高级技术学校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28</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数字孪生技术应用</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天津职业技术师范大学附属高级技术学校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29</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模具工（智能制造加工技术方向）</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天津轻工职业技术学院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30</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机电设备维修工（智能制造生产运维方向）</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服务机器人应用技术员（机器人智能服务）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天津市机电工艺技师学院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电力系统运营与维护</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国网天津市电力公司</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无损检测技术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中建钢构天津有限公司</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珠宝加工</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天津市职业大学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餐厅服务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天津市职业大学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36</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烹饪（中餐）</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天津市职业大学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37</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烘焙</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天津市机电工艺技师学院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38</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茶艺</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天津市茶叶学会</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39</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社会体育指导（健身）</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天津市体育竞赛和社会体育事务中心</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40</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健康照护</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天津医学高等专科学校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41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家政服务（整理收纳）</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天津市职业大学</w:t>
      </w:r>
    </w:p>
    <w:p>
      <w:pPr>
        <w:spacing w:afterLines="0" w:line="600" w:lineRule="exact"/>
        <w:ind w:left="1564" w:leftChars="300" w:hanging="934" w:hangingChars="292"/>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二、世赛选拔项目</w:t>
      </w:r>
    </w:p>
    <w:p>
      <w:pPr>
        <w:spacing w:afterLines="0" w:line="600" w:lineRule="exact"/>
        <w:ind w:left="1564" w:leftChars="300" w:hanging="934" w:hangingChars="292"/>
        <w:rPr>
          <w:rFonts w:hint="default" w:ascii="Times New Roman" w:hAnsi="Times New Roman" w:eastAsia="楷体_GB2312" w:cs="楷体_GB2312"/>
          <w:sz w:val="32"/>
          <w:szCs w:val="32"/>
          <w:lang w:val="en"/>
        </w:rPr>
      </w:pPr>
      <w:r>
        <w:rPr>
          <w:rFonts w:hint="default" w:ascii="Times New Roman" w:hAnsi="Times New Roman" w:eastAsia="楷体_GB2312" w:cs="楷体_GB2312"/>
          <w:sz w:val="32"/>
          <w:szCs w:val="32"/>
          <w:lang w:val="en"/>
        </w:rPr>
        <w:t>（一）运输与物流</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飞机维修</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天津港保税区职业技能公共实训中心</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车身修理</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天津市东丽区职业教育中心学校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汽车技术</w:t>
      </w:r>
    </w:p>
    <w:p>
      <w:pPr>
        <w:spacing w:afterLines="0" w:line="600" w:lineRule="exact"/>
        <w:ind w:left="4" w:leftChars="0" w:firstLine="624" w:firstLineChars="195"/>
        <w:rPr>
          <w:rFonts w:hint="default" w:ascii="Times New Roman" w:eastAsia="仿宋_GB2312"/>
          <w:sz w:val="32"/>
          <w:szCs w:val="32"/>
        </w:rPr>
      </w:pPr>
      <w:r>
        <w:rPr>
          <w:rFonts w:hint="default" w:ascii="Times New Roman" w:eastAsia="仿宋_GB2312"/>
          <w:sz w:val="32"/>
          <w:szCs w:val="32"/>
        </w:rPr>
        <w:t>天津市劳动经济学校（天津市人力资源和社会保障局第二高级技工学校）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汽车喷漆</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天津市公用技师学院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货运代理</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天津滨海职业学院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6</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轨道车辆技术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天津铁道职业技术学院</w:t>
      </w:r>
    </w:p>
    <w:p>
      <w:pPr>
        <w:spacing w:afterLines="0" w:line="600" w:lineRule="exact"/>
        <w:ind w:left="1564" w:leftChars="300" w:hanging="934" w:hangingChars="292"/>
        <w:rPr>
          <w:rFonts w:hint="default" w:ascii="Times New Roman" w:hAnsi="Times New Roman" w:eastAsia="楷体_GB2312" w:cs="楷体_GB2312"/>
          <w:sz w:val="32"/>
          <w:szCs w:val="32"/>
          <w:lang w:val="en"/>
        </w:rPr>
      </w:pPr>
      <w:r>
        <w:rPr>
          <w:rFonts w:hint="default" w:ascii="Times New Roman" w:hAnsi="Times New Roman" w:eastAsia="楷体_GB2312" w:cs="楷体_GB2312"/>
          <w:sz w:val="32"/>
          <w:szCs w:val="32"/>
          <w:lang w:val="en"/>
        </w:rPr>
        <w:t>（二）结构与建筑技术</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7</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砌筑</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天津铁道职业技术学院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8</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家具制作</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天津市劳动保障技师学院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9</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木工</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天津市劳动保障技师学院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10</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电气装置</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天津职业技术师范大学附属高级技术学校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精细木工</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天津市劳动保障技师学院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油漆与装饰</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管道与制暖</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天津渤海职业技术学院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制冷与空调</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天津渤海职业技术学院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瓷砖贴面</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天津铁道职业技术学院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16</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数字建造</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天津市国土资源和房屋职业学院</w:t>
      </w:r>
    </w:p>
    <w:p>
      <w:pPr>
        <w:spacing w:afterLines="0" w:line="600" w:lineRule="exact"/>
        <w:ind w:left="1564" w:leftChars="300" w:hanging="934" w:hangingChars="292"/>
        <w:rPr>
          <w:rFonts w:hint="default" w:ascii="Times New Roman" w:hAnsi="Times New Roman" w:eastAsia="楷体_GB2312" w:cs="楷体_GB2312"/>
          <w:sz w:val="32"/>
          <w:szCs w:val="32"/>
          <w:lang w:val="en"/>
        </w:rPr>
      </w:pPr>
      <w:r>
        <w:rPr>
          <w:rFonts w:hint="default" w:ascii="Times New Roman" w:hAnsi="Times New Roman" w:eastAsia="楷体_GB2312" w:cs="楷体_GB2312"/>
          <w:sz w:val="32"/>
          <w:szCs w:val="32"/>
          <w:lang w:val="en"/>
        </w:rPr>
        <w:t>（三）制造与工程技术</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17</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数控铣</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天津市机电工艺技师学院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18</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数控车</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天津市机电工艺技师学院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19</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电子技术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天津市电子信息技师学院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20</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工业控制</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天津市劳动保障技师学院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工业机械</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天津市职业技能公共实训中心</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制造团队挑战赛</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天津市职业技能公共实训中心</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CAD机械设计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天津职业技术师范大学附属高级技术学校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机电一体化</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天津职业技术师范大学附属高级技术学校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移动机器人</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天津中德应用技术大学</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26</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原型制作</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天津市机电工艺技师学院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27</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焊接</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天津市机电工艺技师学院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28</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水处理技术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天津渤海职业技术学院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29</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化学实验室技术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天津渤海职业技术学院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30</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增材制造</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天津职业技术师范大学附属高级技术学校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工业设计技术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天津财经大学</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工业4.0</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光电技术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天津市电子信息技师学院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可再生能源</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天津轻工职业技术学院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机器人系统集成</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hAnsi="Times New Roman" w:eastAsia="楷体_GB2312" w:cs="楷体_GB2312"/>
          <w:sz w:val="32"/>
          <w:szCs w:val="32"/>
          <w:lang w:val="en"/>
        </w:rPr>
      </w:pPr>
      <w:r>
        <w:rPr>
          <w:rFonts w:hint="default" w:ascii="Times New Roman" w:hAnsi="Times New Roman" w:eastAsia="楷体_GB2312" w:cs="楷体_GB2312"/>
          <w:sz w:val="32"/>
          <w:szCs w:val="32"/>
          <w:lang w:val="en"/>
        </w:rPr>
        <w:t>（四）信息与通信技术</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36</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信息网络布线</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天津市电子信息技师学院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37</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网络系统管理</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天津市电子信息技师学院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38</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商务软件解决方案</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天津电子信息职业技术学院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39</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网站设计与开发</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天津电子信息职业技术学院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40</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云计算</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天津电子信息职业技术学院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网络安全</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天津电子信息职业技术学院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移动应用开发</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天津电子信息职业技术学院</w:t>
      </w:r>
    </w:p>
    <w:p>
      <w:pPr>
        <w:spacing w:afterLines="0" w:line="600" w:lineRule="exact"/>
        <w:ind w:left="1564" w:leftChars="300" w:hanging="934" w:hangingChars="292"/>
        <w:rPr>
          <w:rFonts w:hint="default" w:ascii="Times New Roman" w:hAnsi="Times New Roman" w:eastAsia="楷体_GB2312" w:cs="楷体_GB2312"/>
          <w:sz w:val="32"/>
          <w:szCs w:val="32"/>
          <w:lang w:val="en"/>
        </w:rPr>
      </w:pPr>
      <w:r>
        <w:rPr>
          <w:rFonts w:hint="default" w:ascii="Times New Roman" w:hAnsi="Times New Roman" w:eastAsia="楷体_GB2312" w:cs="楷体_GB2312"/>
          <w:sz w:val="32"/>
          <w:szCs w:val="32"/>
          <w:lang w:val="en"/>
        </w:rPr>
        <w:t>（五）创意艺术与时尚</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花艺</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天津农学院</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平面设计技术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天津中德应用技术大学</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珠宝加工</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46</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商品展示技术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天津职业技术师范大学</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47</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3D数字游戏艺术</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天津电子信息职业技术学院</w:t>
      </w:r>
    </w:p>
    <w:p>
      <w:pPr>
        <w:spacing w:afterLines="0" w:line="600" w:lineRule="exact"/>
        <w:ind w:left="1564" w:leftChars="300" w:hanging="934" w:hangingChars="292"/>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val="en"/>
        </w:rPr>
        <w:t>（</w:t>
      </w:r>
      <w:r>
        <w:rPr>
          <w:rFonts w:hint="eastAsia" w:ascii="Times New Roman" w:hAnsi="Times New Roman" w:eastAsia="楷体_GB2312" w:cs="楷体_GB2312"/>
          <w:sz w:val="32"/>
          <w:szCs w:val="32"/>
          <w:lang w:val="en" w:eastAsia="zh-CN"/>
        </w:rPr>
        <w:t>六</w:t>
      </w:r>
      <w:r>
        <w:rPr>
          <w:rFonts w:hint="eastAsia" w:ascii="Times New Roman" w:hAnsi="Times New Roman" w:eastAsia="楷体_GB2312" w:cs="楷体_GB2312"/>
          <w:sz w:val="32"/>
          <w:szCs w:val="32"/>
          <w:lang w:val="en"/>
        </w:rPr>
        <w:t>）</w:t>
      </w:r>
      <w:r>
        <w:rPr>
          <w:rFonts w:hint="eastAsia" w:ascii="Times New Roman" w:hAnsi="Times New Roman" w:eastAsia="楷体_GB2312" w:cs="楷体_GB2312"/>
          <w:sz w:val="32"/>
          <w:szCs w:val="32"/>
        </w:rPr>
        <w:t>社会及个人服务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48</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烘焙</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天津市经济贸易学校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49</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美容</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天津医学高等专科学校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50</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糖艺/西点制作</w:t>
      </w:r>
    </w:p>
    <w:p>
      <w:pPr>
        <w:spacing w:afterLines="0" w:line="600" w:lineRule="exact"/>
        <w:ind w:left="1564" w:leftChars="300" w:hanging="934" w:hangingChars="292"/>
        <w:rPr>
          <w:rFonts w:hint="eastAsia" w:ascii="Times New Roman" w:eastAsia="仿宋_GB2312"/>
          <w:sz w:val="32"/>
          <w:szCs w:val="32"/>
          <w:lang w:eastAsia="zh-CN"/>
        </w:rPr>
      </w:pPr>
      <w:r>
        <w:rPr>
          <w:rFonts w:hint="default" w:ascii="Times New Roman" w:eastAsia="仿宋_GB2312"/>
          <w:sz w:val="32"/>
          <w:szCs w:val="32"/>
        </w:rPr>
        <w:t>天津市静海</w:t>
      </w:r>
      <w:r>
        <w:rPr>
          <w:rFonts w:hint="eastAsia" w:eastAsia="仿宋_GB2312"/>
          <w:sz w:val="32"/>
          <w:szCs w:val="32"/>
          <w:lang w:eastAsia="zh-CN"/>
        </w:rPr>
        <w:t>区</w:t>
      </w:r>
      <w:r>
        <w:rPr>
          <w:rFonts w:hint="default" w:ascii="Times New Roman" w:eastAsia="仿宋_GB2312"/>
          <w:sz w:val="32"/>
          <w:szCs w:val="32"/>
        </w:rPr>
        <w:t>新东方职业培训学校</w:t>
      </w:r>
      <w:r>
        <w:rPr>
          <w:rFonts w:hint="eastAsia" w:eastAsia="仿宋_GB2312"/>
          <w:sz w:val="32"/>
          <w:szCs w:val="32"/>
          <w:lang w:eastAsia="zh-CN"/>
        </w:rPr>
        <w:t>有限公司</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51</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烹饪（西餐）</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天津市职业大学</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52</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美发</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天津市美发美容行业协会</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53</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健康和社会照护</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天津医学高等专科学校</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54</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餐厅服务</w:t>
      </w:r>
    </w:p>
    <w:p>
      <w:pPr>
        <w:spacing w:afterLines="0" w:line="600" w:lineRule="exact"/>
        <w:ind w:left="1564" w:leftChars="300" w:hanging="934" w:hangingChars="292"/>
        <w:rPr>
          <w:rFonts w:hint="default" w:ascii="Times New Roman" w:eastAsia="仿宋_GB2312"/>
          <w:sz w:val="32"/>
          <w:szCs w:val="32"/>
        </w:rPr>
      </w:pPr>
      <w:r>
        <w:rPr>
          <w:rFonts w:hint="default" w:ascii="Times New Roman" w:eastAsia="仿宋_GB2312"/>
          <w:sz w:val="32"/>
          <w:szCs w:val="32"/>
        </w:rPr>
        <w:t>天津市职业大学</w:t>
      </w:r>
    </w:p>
    <w:p>
      <w:pPr>
        <w:spacing w:afterLines="0" w:line="600" w:lineRule="exact"/>
        <w:ind w:left="1564" w:leftChars="300" w:hanging="934" w:hangingChars="292"/>
        <w:rPr>
          <w:rFonts w:hint="default" w:ascii="Times New Roman" w:eastAsia="仿宋_GB2312"/>
          <w:sz w:val="32"/>
          <w:szCs w:val="32"/>
        </w:rPr>
      </w:pPr>
      <w:r>
        <w:rPr>
          <w:rFonts w:hint="eastAsia" w:eastAsia="楷体_GB2312" w:cs="Times New Roman"/>
          <w:b w:val="0"/>
          <w:bCs w:val="0"/>
          <w:color w:val="000000"/>
          <w:spacing w:val="0"/>
          <w:sz w:val="32"/>
          <w:szCs w:val="32"/>
          <w:lang w:val="en-US" w:eastAsia="zh-CN"/>
        </w:rPr>
        <w:t>55</w:t>
      </w:r>
      <w:r>
        <w:rPr>
          <w:rFonts w:hint="default" w:ascii="Times New Roman" w:hAnsi="Times New Roman" w:eastAsia="楷体_GB2312" w:cs="Times New Roman"/>
          <w:b w:val="0"/>
          <w:bCs w:val="0"/>
          <w:color w:val="000000"/>
          <w:spacing w:val="0"/>
          <w:sz w:val="32"/>
          <w:szCs w:val="32"/>
          <w:lang w:val="en" w:eastAsia="zh-CN"/>
        </w:rPr>
        <w:t>．</w:t>
      </w:r>
      <w:r>
        <w:rPr>
          <w:rFonts w:hint="default" w:ascii="Times New Roman" w:eastAsia="仿宋_GB2312"/>
          <w:sz w:val="32"/>
          <w:szCs w:val="32"/>
        </w:rPr>
        <w:t>酒店接待</w:t>
      </w:r>
    </w:p>
    <w:p>
      <w:pPr>
        <w:spacing w:afterLines="0" w:line="600" w:lineRule="exact"/>
        <w:ind w:left="1564" w:leftChars="300" w:hanging="934" w:hangingChars="292"/>
        <w:rPr>
          <w:rFonts w:hint="eastAsia"/>
        </w:rPr>
      </w:pPr>
      <w:r>
        <w:rPr>
          <w:rFonts w:hint="default" w:ascii="Times New Roman" w:eastAsia="仿宋_GB2312"/>
          <w:sz w:val="32"/>
          <w:szCs w:val="32"/>
        </w:rPr>
        <w:t>天津市职业大学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E781C7-9080-4B50-B0EB-FDC610DF9C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656637-0219-4B6F-AD17-F01B87D4DB69}"/>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005FD13-988D-4232-BC1F-DE34CD48ECF3}"/>
  </w:font>
  <w:font w:name="仿宋_GB2312">
    <w:altName w:val="仿宋"/>
    <w:panose1 w:val="02010609030101010101"/>
    <w:charset w:val="86"/>
    <w:family w:val="auto"/>
    <w:pitch w:val="default"/>
    <w:sig w:usb0="00000000" w:usb1="00000000" w:usb2="00000000" w:usb3="00000000" w:csb0="00040000" w:csb1="00000000"/>
    <w:embedRegular r:id="rId4" w:fontKey="{BC930FDA-DC4D-4025-AB85-DE7417B09665}"/>
  </w:font>
  <w:font w:name="楷体_GB2312">
    <w:altName w:val="楷体"/>
    <w:panose1 w:val="02010609030101010101"/>
    <w:charset w:val="86"/>
    <w:family w:val="auto"/>
    <w:pitch w:val="default"/>
    <w:sig w:usb0="00000000" w:usb1="00000000" w:usb2="00000000" w:usb3="00000000" w:csb0="00040000" w:csb1="00000000"/>
    <w:embedRegular r:id="rId5" w:fontKey="{19EED405-2B99-4569-84C3-835E4FA6A90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zhkMGE0MWNkOGQ2MGRkNmNiN2JkNGEwZjIzMWUifQ=="/>
  </w:docVars>
  <w:rsids>
    <w:rsidRoot w:val="647F1312"/>
    <w:rsid w:val="1D505FE1"/>
    <w:rsid w:val="1EF77150"/>
    <w:rsid w:val="46E738BB"/>
    <w:rsid w:val="576F34B4"/>
    <w:rsid w:val="647F1312"/>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autoRedefine/>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w:basedOn w:val="1"/>
    <w:qFormat/>
    <w:uiPriority w:val="0"/>
    <w:pPr>
      <w:jc w:val="center"/>
    </w:pPr>
    <w:rPr>
      <w:sz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w:basedOn w:val="5"/>
    <w:unhideWhenUsed/>
    <w:qFormat/>
    <w:uiPriority w:val="99"/>
    <w:pPr>
      <w:ind w:firstLine="420" w:firstLineChars="100"/>
    </w:pPr>
    <w:rPr>
      <w:szCs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2024-03-20T06:48:00Z</dcterms:created>
  <dc:creator>Yan</dc:creator>
  <cp:lastModifiedBy>Yan</cp:lastModifiedBy>
  <dcterms:modified xsi:type="dcterms:W3CDTF">2024-03-20T06:53:03Z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B8567716B29D498E98F2457EB8C84596_11</vt:lpwstr>
  </property>
</Properties>
</file>