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kern w:val="0"/>
          <w:sz w:val="32"/>
          <w:szCs w:val="32"/>
        </w:rPr>
      </w:pPr>
      <w:r>
        <w:rPr>
          <w:rFonts w:eastAsia="黑体"/>
          <w:kern w:val="0"/>
          <w:sz w:val="32"/>
          <w:szCs w:val="32"/>
        </w:rPr>
        <w:t>附件5</w:t>
      </w:r>
    </w:p>
    <w:p>
      <w:pPr>
        <w:spacing w:line="580" w:lineRule="exact"/>
        <w:jc w:val="center"/>
        <w:rPr>
          <w:rFonts w:ascii="Times New Roman" w:eastAsia="方正小标宋简体"/>
          <w:sz w:val="44"/>
          <w:szCs w:val="44"/>
        </w:rPr>
      </w:pPr>
    </w:p>
    <w:p>
      <w:pPr>
        <w:spacing w:line="580" w:lineRule="exact"/>
        <w:jc w:val="center"/>
        <w:rPr>
          <w:rFonts w:ascii="Times New Roman" w:eastAsia="方正小标宋简体"/>
          <w:sz w:val="44"/>
          <w:szCs w:val="44"/>
        </w:rPr>
      </w:pPr>
      <w:r>
        <w:rPr>
          <w:rFonts w:hint="eastAsia" w:ascii="Times New Roman" w:eastAsia="方正小标宋简体"/>
          <w:sz w:val="44"/>
          <w:szCs w:val="44"/>
        </w:rPr>
        <w:t>优秀项目、成果、案例评选办法</w:t>
      </w:r>
    </w:p>
    <w:p>
      <w:pPr>
        <w:spacing w:line="580" w:lineRule="exact"/>
        <w:ind w:firstLine="411" w:firstLineChars="196"/>
        <w:outlineLvl w:val="0"/>
        <w:rPr>
          <w:rFonts w:eastAsia="黑体"/>
          <w:bCs/>
        </w:rPr>
      </w:pPr>
    </w:p>
    <w:p>
      <w:pPr>
        <w:spacing w:line="600" w:lineRule="exact"/>
        <w:ind w:firstLine="627" w:firstLineChars="196"/>
        <w:outlineLvl w:val="0"/>
        <w:rPr>
          <w:rFonts w:eastAsia="黑体" w:cs="黑体"/>
          <w:bCs/>
          <w:sz w:val="32"/>
          <w:szCs w:val="32"/>
        </w:rPr>
      </w:pPr>
      <w:r>
        <w:rPr>
          <w:rFonts w:hint="eastAsia" w:eastAsia="黑体" w:cs="黑体"/>
          <w:bCs/>
          <w:sz w:val="32"/>
          <w:szCs w:val="32"/>
        </w:rPr>
        <w:t>一、参评条件</w:t>
      </w:r>
      <w:bookmarkStart w:id="0" w:name="_GoBack"/>
      <w:bookmarkEnd w:id="0"/>
    </w:p>
    <w:p>
      <w:pPr>
        <w:spacing w:line="600" w:lineRule="exact"/>
        <w:ind w:firstLine="627" w:firstLineChars="196"/>
        <w:outlineLvl w:val="0"/>
        <w:rPr>
          <w:rFonts w:eastAsia="仿宋_GB2312" w:cs="仿宋_GB2312"/>
          <w:sz w:val="32"/>
          <w:szCs w:val="32"/>
        </w:rPr>
      </w:pPr>
      <w:r>
        <w:rPr>
          <w:rFonts w:hint="eastAsia" w:eastAsia="仿宋_GB2312" w:cs="仿宋_GB2312"/>
          <w:sz w:val="32"/>
          <w:szCs w:val="32"/>
        </w:rPr>
        <w:t>（一）参评项目、成果、案例的时间范围是自2023年1月1日至2024年3月31日。</w:t>
      </w:r>
    </w:p>
    <w:p>
      <w:pPr>
        <w:spacing w:line="600" w:lineRule="exact"/>
        <w:ind w:firstLine="627" w:firstLineChars="196"/>
        <w:outlineLvl w:val="0"/>
        <w:rPr>
          <w:rFonts w:eastAsia="仿宋_GB2312" w:cs="仿宋_GB2312"/>
          <w:sz w:val="32"/>
          <w:szCs w:val="32"/>
        </w:rPr>
      </w:pPr>
      <w:r>
        <w:rPr>
          <w:rFonts w:hint="eastAsia" w:eastAsia="仿宋_GB2312" w:cs="仿宋_GB2312"/>
          <w:sz w:val="32"/>
          <w:szCs w:val="32"/>
        </w:rPr>
        <w:t>（二）参评项目主要是指开展的具体有本地特色和工作成效、群众受益较广的就业服务项目品牌。</w:t>
      </w:r>
    </w:p>
    <w:p>
      <w:pPr>
        <w:spacing w:line="600" w:lineRule="exact"/>
        <w:ind w:firstLine="640" w:firstLineChars="200"/>
        <w:outlineLvl w:val="0"/>
        <w:rPr>
          <w:rFonts w:eastAsia="仿宋_GB2312" w:cs="仿宋_GB2312"/>
          <w:sz w:val="32"/>
          <w:szCs w:val="32"/>
        </w:rPr>
      </w:pPr>
      <w:r>
        <w:rPr>
          <w:rFonts w:hint="eastAsia" w:eastAsia="仿宋_GB2312" w:cs="仿宋_GB2312"/>
          <w:sz w:val="32"/>
          <w:szCs w:val="32"/>
        </w:rPr>
        <w:t>（三）参评成果主要指经过实践检验且已经在一定范围内应用和推广的公共就业服务技术、方法、工具等，包括正式出版发布的书籍、视频学习材料等，自主设计研发的就业服务实物工具、软件系统等。</w:t>
      </w:r>
    </w:p>
    <w:p>
      <w:pPr>
        <w:widowControl/>
        <w:shd w:val="clear" w:color="auto" w:fill="FFFFFF"/>
        <w:spacing w:line="600" w:lineRule="exact"/>
        <w:ind w:firstLine="640" w:firstLineChars="200"/>
        <w:outlineLvl w:val="0"/>
        <w:rPr>
          <w:rFonts w:eastAsia="仿宋_GB2312" w:cs="仿宋_GB2312"/>
          <w:sz w:val="32"/>
          <w:szCs w:val="32"/>
        </w:rPr>
      </w:pPr>
      <w:r>
        <w:rPr>
          <w:rFonts w:hint="eastAsia" w:eastAsia="仿宋_GB2312" w:cs="仿宋_GB2312"/>
          <w:sz w:val="32"/>
          <w:szCs w:val="32"/>
        </w:rPr>
        <w:t>（四）参评案例是指能够体现完整就业服务过程的文字案例或视频案例。案例应是：1．必须是日常工作中成功帮助求职者就业的典型案例；2．案例体现的服务方法具有可复制推广性。</w:t>
      </w:r>
    </w:p>
    <w:p>
      <w:pPr>
        <w:widowControl/>
        <w:shd w:val="clear" w:color="auto" w:fill="FFFFFF"/>
        <w:spacing w:line="600" w:lineRule="exact"/>
        <w:ind w:firstLine="640" w:firstLineChars="200"/>
        <w:outlineLvl w:val="0"/>
        <w:rPr>
          <w:rFonts w:eastAsia="仿宋_GB2312" w:cs="仿宋_GB2312"/>
          <w:sz w:val="32"/>
          <w:szCs w:val="32"/>
        </w:rPr>
      </w:pPr>
      <w:r>
        <w:rPr>
          <w:rFonts w:hint="eastAsia" w:eastAsia="仿宋_GB2312" w:cs="仿宋_GB2312"/>
          <w:sz w:val="32"/>
          <w:szCs w:val="32"/>
        </w:rPr>
        <w:t>（五）文件、领导讲话、工作总结、大事记、统计资料、年鉴以及其他领域的成果等不能参评。</w:t>
      </w:r>
    </w:p>
    <w:p>
      <w:pPr>
        <w:spacing w:line="600" w:lineRule="exact"/>
        <w:ind w:firstLine="640" w:firstLineChars="200"/>
        <w:rPr>
          <w:rFonts w:eastAsia="仿宋_GB2312" w:cs="仿宋_GB2312"/>
          <w:sz w:val="32"/>
          <w:szCs w:val="32"/>
        </w:rPr>
      </w:pPr>
      <w:r>
        <w:rPr>
          <w:rFonts w:hint="eastAsia" w:eastAsia="仿宋_GB2312" w:cs="仿宋_GB2312"/>
          <w:sz w:val="32"/>
          <w:szCs w:val="32"/>
        </w:rPr>
        <w:t>（六）与国外作者合作的成果，国内作者必须是第一作者或主编，非第一作者或主编的，国内作者完成的篇幅必须占70%以上，否则不能参评。</w:t>
      </w:r>
    </w:p>
    <w:p>
      <w:pPr>
        <w:spacing w:line="600" w:lineRule="exact"/>
        <w:ind w:firstLine="640" w:firstLineChars="200"/>
        <w:rPr>
          <w:rFonts w:eastAsia="仿宋_GB2312" w:cs="仿宋_GB2312"/>
          <w:sz w:val="32"/>
          <w:szCs w:val="32"/>
        </w:rPr>
      </w:pPr>
      <w:r>
        <w:rPr>
          <w:rFonts w:hint="eastAsia" w:eastAsia="仿宋_GB2312" w:cs="仿宋_GB2312"/>
          <w:sz w:val="32"/>
          <w:szCs w:val="32"/>
        </w:rPr>
        <w:t>（七）参评项目、成果、案例以单位署名的，不能以个人名义参评。</w:t>
      </w:r>
    </w:p>
    <w:p>
      <w:pPr>
        <w:spacing w:line="600" w:lineRule="exact"/>
        <w:ind w:firstLine="627" w:firstLineChars="196"/>
        <w:outlineLvl w:val="0"/>
        <w:rPr>
          <w:rFonts w:eastAsia="黑体" w:cs="黑体"/>
          <w:bCs/>
          <w:sz w:val="32"/>
          <w:szCs w:val="32"/>
        </w:rPr>
      </w:pPr>
      <w:r>
        <w:rPr>
          <w:rFonts w:hint="eastAsia" w:eastAsia="黑体" w:cs="黑体"/>
          <w:bCs/>
          <w:sz w:val="32"/>
          <w:szCs w:val="32"/>
        </w:rPr>
        <w:t>二、评选标准</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（一）以习近平新时代中国特色社会主义思想为指导，坚持正确政治方向和价值导向，内容符合党中央、国务院关于就业工作的有关要求。</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（二）参评内容应有所创新，实用性强，有较高的科技水平或学术价值。</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（三）案例内容真实、观点鲜明、具有典型性和代表性，并能对全国公共就业服务工作的开展具有引导、借鉴和促进作用，且文字流畅、条理清楚。</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（四）要有一定社会价值，能对公共就业服务工作起促进作用；对公共就业服务工作的科学决策具有参考价值。</w:t>
      </w:r>
    </w:p>
    <w:p>
      <w:pPr>
        <w:spacing w:line="600" w:lineRule="exact"/>
        <w:ind w:firstLine="627" w:firstLineChars="196"/>
        <w:outlineLvl w:val="0"/>
        <w:rPr>
          <w:rFonts w:eastAsia="黑体" w:cs="黑体"/>
          <w:bCs/>
          <w:sz w:val="32"/>
          <w:szCs w:val="32"/>
        </w:rPr>
      </w:pPr>
      <w:r>
        <w:rPr>
          <w:rFonts w:hint="eastAsia" w:eastAsia="黑体" w:cs="黑体"/>
          <w:bCs/>
          <w:sz w:val="32"/>
          <w:szCs w:val="32"/>
        </w:rPr>
        <w:t>三、其他事项</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一）参评材料严禁抄袭、剽窃。一经发现，由参评材料创作者自行承担责任。参评材料一经提交不再退回，即自愿、无偿将作品的著作权许可给主办单位使用，包括但不限于改编权、汇编权、信息网络传播权、出版权等，创作者可以保留署名权。</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（二）评选结果公布后，获奖材料的申报单位应按照有关要求，积极主动将获奖作品转化为公共就业服务人员业务能力提升培训课件。</w:t>
      </w:r>
    </w:p>
    <w:p>
      <w:pPr>
        <w:spacing w:line="60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（三）</w:t>
      </w:r>
      <w:r>
        <w:rPr>
          <w:rFonts w:hint="eastAsia" w:ascii="Times New Roman" w:hAnsi="Times New Roman" w:eastAsia="仿宋_GB2312" w:cs="仿宋_GB2312"/>
          <w:sz w:val="32"/>
          <w:szCs w:val="32"/>
        </w:rPr>
        <w:t>主办单位</w:t>
      </w:r>
      <w:r>
        <w:rPr>
          <w:rFonts w:ascii="Times New Roman" w:hAnsi="Times New Roman" w:eastAsia="仿宋_GB2312" w:cs="仿宋_GB2312"/>
          <w:sz w:val="32"/>
          <w:szCs w:val="32"/>
        </w:rPr>
        <w:t>有权对获奖材料、获奖材料转化的培训课件等，进行宣传推广、结集出版。</w:t>
      </w:r>
    </w:p>
    <w:p>
      <w:pPr>
        <w:rPr>
          <w:rFonts w:hint="eastAsia"/>
        </w:rPr>
      </w:pPr>
    </w:p>
    <w:sectPr>
      <w:footerReference r:id="rId3" w:type="default"/>
      <w:footerReference r:id="rId4" w:type="even"/>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57D343-5515-4013-9D99-22403DFA1C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B5F915B6-22B8-4CED-AC75-C69499DF2328}"/>
  </w:font>
  <w:font w:name="仿宋_GB2312">
    <w:altName w:val="仿宋"/>
    <w:panose1 w:val="02010609030101010101"/>
    <w:charset w:val="86"/>
    <w:family w:val="modern"/>
    <w:pitch w:val="default"/>
    <w:sig w:usb0="00000000" w:usb1="00000000" w:usb2="00000000" w:usb3="00000000" w:csb0="00040000" w:csb1="00000000"/>
    <w:embedRegular r:id="rId3" w:fontKey="{5F5399B0-E04C-48A3-BFF3-CFC9BA04485F}"/>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-55245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35pt;height:144pt;width:144pt;mso-position-horizontal:outside;mso-position-horizontal-relative:margin;mso-wrap-style:none;z-index:251659264;mso-width-relative:page;mso-height-relative:page;" filled="f" stroked="f" coordsize="21600,21600" o:gfxdata="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Wk+ZdUAAAAHAQAADwAAAAAAAAABACAAAAAiAAAAZHJzL2Rvd25yZXYueG1sUEsB&#10;AhQAFAAAAAgAh07iQKmor5UxAgAAYwQAAA4AAAAAAAAAAQAgAAAAJAEAAGRycy9lMm9Eb2MueG1s&#10;UEsFBgAAAAAGAAYAWQEAAMcFAAAAAA==&#10;">
              <v:fill on="f" focussize="0,0"/>
              <v:stroke on="f" weight="0.5pt"/>
              <v:imagedata o:title=""/>
              <o:lock v:ext="edit" aspectratio="f"/>
              <v:textbox inset="0mm,0mm,0mm,0mm" style="mso-fit-shape-to-text:t;">
                <w:txbxContent>
                  <w:p>
                    <w:pPr>
                      <w:pStyle w:val="5"/>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Fonts w:hint="eastAsia" w:ascii="宋体" w:hAnsi="宋体" w:cs="宋体"/>
        <w:sz w:val="28"/>
        <w:szCs w:val="28"/>
      </w:rPr>
      <w:fldChar w:fldCharType="begin"/>
    </w:r>
    <w:r>
      <w:rPr>
        <w:rStyle w:val="11"/>
        <w:rFonts w:hint="eastAsia" w:ascii="宋体" w:hAnsi="宋体" w:cs="宋体"/>
        <w:sz w:val="28"/>
        <w:szCs w:val="28"/>
      </w:rPr>
      <w:instrText xml:space="preserve">PAGE  </w:instrText>
    </w:r>
    <w:r>
      <w:rPr>
        <w:rStyle w:val="11"/>
        <w:rFonts w:hint="eastAsia" w:ascii="宋体" w:hAnsi="宋体" w:cs="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NzhkMGE0MWNkOGQ2MGRkNmNiN2JkNGEwZjIzMWU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C4A4D75"/>
    <w:rsid w:val="2DD82143"/>
    <w:rsid w:val="3D8F8215"/>
    <w:rsid w:val="5DFB4CF3"/>
    <w:rsid w:val="66510A6B"/>
    <w:rsid w:val="70D35CA6"/>
    <w:rsid w:val="7B055211"/>
    <w:rsid w:val="7CFBACFA"/>
    <w:rsid w:val="7DFF8E21"/>
    <w:rsid w:val="CFBFA8C1"/>
    <w:rsid w:val="DCFFC14D"/>
    <w:rsid w:val="E5FE8904"/>
    <w:rsid w:val="F7E1C639"/>
    <w:rsid w:val="F7F7E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autoRedefine/>
    <w:qFormat/>
    <w:uiPriority w:val="0"/>
    <w:pPr>
      <w:ind w:firstLine="360"/>
    </w:pPr>
  </w:style>
  <w:style w:type="paragraph" w:styleId="4">
    <w:name w:val="Date"/>
    <w:basedOn w:val="1"/>
    <w:next w:val="1"/>
    <w:autoRedefine/>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Hei Ti"/>
    <w:qFormat/>
    <w:uiPriority w:val="0"/>
    <w:rPr>
      <w:rFonts w:ascii="黑体" w:hAnsi="黑体" w:eastAsia="黑体" w:cs="黑体"/>
      <w:sz w:val="32"/>
    </w:rPr>
  </w:style>
  <w:style w:type="character" w:customStyle="1" w:styleId="13">
    <w:name w:val="Hei Ti Bold"/>
    <w:autoRedefine/>
    <w:qFormat/>
    <w:uiPriority w:val="0"/>
    <w:rPr>
      <w:rFonts w:ascii="黑体" w:hAnsi="黑体" w:eastAsia="黑体" w:cs="黑体"/>
      <w:b/>
      <w:sz w:val="32"/>
    </w:rPr>
  </w:style>
  <w:style w:type="character" w:customStyle="1" w:styleId="14">
    <w:name w:val="Hei Ti Bold1"/>
    <w:qFormat/>
    <w:uiPriority w:val="0"/>
    <w:rPr>
      <w:rFonts w:ascii="黑体" w:hAnsi="黑体" w:eastAsia="黑体" w:cs="黑体"/>
      <w:b/>
      <w:sz w:val="36"/>
    </w:rPr>
  </w:style>
  <w:style w:type="character" w:customStyle="1" w:styleId="15">
    <w:name w:val="GB_2312"/>
    <w:qFormat/>
    <w:uiPriority w:val="0"/>
    <w:rPr>
      <w:rFonts w:ascii="仿宋_GB2312" w:hAnsi="仿宋_GB2312" w:eastAsia="仿宋_GB2312" w:cs="仿宋_GB2312"/>
      <w:sz w:val="32"/>
    </w:rPr>
  </w:style>
  <w:style w:type="character" w:customStyle="1" w:styleId="16">
    <w:name w:val="GB_23121"/>
    <w:qFormat/>
    <w:uiPriority w:val="0"/>
    <w:rPr>
      <w:rFonts w:ascii="仿宋_GB2312" w:hAnsi="仿宋_GB2312" w:eastAsia="仿宋_GB2312" w:cs="仿宋_GB2312"/>
      <w:sz w:val="36"/>
    </w:rPr>
  </w:style>
  <w:style w:type="character" w:customStyle="1" w:styleId="17">
    <w:name w:val="Red_Color"/>
    <w:qFormat/>
    <w:uiPriority w:val="0"/>
    <w:rPr>
      <w:rFonts w:ascii="方正小标宋简体" w:hAnsi="方正小标宋简体" w:eastAsia="方正小标宋简体" w:cs="方正小标宋简体"/>
      <w:color w:val="000000"/>
      <w:sz w:val="65"/>
    </w:rPr>
  </w:style>
  <w:style w:type="character" w:customStyle="1" w:styleId="18">
    <w:name w:val="KaiTi"/>
    <w:qFormat/>
    <w:uiPriority w:val="0"/>
    <w:rPr>
      <w:rFonts w:ascii="楷体_GB2312" w:hAnsi="楷体_GB2312" w:eastAsia="楷体_GB2312" w:cs="楷体_GB2312"/>
      <w:sz w:val="32"/>
    </w:rPr>
  </w:style>
  <w:style w:type="character" w:customStyle="1" w:styleId="19">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3</TotalTime>
  <ScaleCrop>false</ScaleCrop>
  <LinksUpToDate>false</LinksUpToDate>
  <CharactersWithSpaces>229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2020-09-13T22:56:00Z</dcterms:created>
  <dc:creator>linhong</dc:creator>
  <cp:lastModifiedBy>Yan</cp:lastModifiedBy>
  <cp:lastPrinted>2005-02-19T07:04:00Z</cp:lastPrinted>
  <dcterms:modified xsi:type="dcterms:W3CDTF">2024-04-12T02:51:07Z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7B02F08C8AB440D9B10CBE09D72FA954_13</vt:lpwstr>
  </property>
</Properties>
</file>