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pacing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afterLines="0" w:line="600" w:lineRule="exact"/>
        <w:jc w:val="center"/>
        <w:rPr>
          <w:rFonts w:hint="default" w:ascii="Times New Roman" w:hAnsi="Times New Roman" w:eastAsia="楷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第二届全国技能大赛志愿者招募基本条件</w:t>
      </w:r>
    </w:p>
    <w:p>
      <w:pPr>
        <w:spacing w:afterLines="0" w:line="600" w:lineRule="exact"/>
        <w:rPr>
          <w:rFonts w:hint="default" w:ascii="Times New Roman" w:hAnsi="Times New Roman" w:eastAsia="仿宋" w:cs="Times New Roman"/>
          <w:sz w:val="32"/>
          <w:szCs w:val="32"/>
          <w:lang w:val="en"/>
        </w:rPr>
      </w:pPr>
    </w:p>
    <w:p>
      <w:pPr>
        <w:spacing w:afterLines="0" w:line="600" w:lineRule="exact"/>
        <w:ind w:firstLine="640" w:firstLineChars="200"/>
        <w:rPr>
          <w:rFonts w:ascii="Times New Roman" w:hAnsi="Times New Roman" w:eastAsia="黑体" w:cs="Times New Roman"/>
          <w:b/>
          <w:bCs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届全国技能大赛拟招募志愿者1500名（包含督导教师），大会前期和会期（2023年9月15—19日）在国家会展中心、机场、车站、接待酒店为来宾提供语言翻译、接待服务、会议保障、文化交流、观众引导等志愿服务。招募基本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具体如下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：</w:t>
      </w:r>
    </w:p>
    <w:p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在本次招募的高校就读，且自愿参加第二届全国技能大赛志愿服务；</w:t>
      </w:r>
    </w:p>
    <w:p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年龄在18周岁以上，身体及心理健康；</w:t>
      </w:r>
    </w:p>
    <w:p>
      <w:pPr>
        <w:spacing w:afterLines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遵守中国法律法规，无犯罪记录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有良好的政治觉悟与素养，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政治面貌为中共党员或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共青团员；</w:t>
      </w:r>
    </w:p>
    <w:p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能够参加志愿者上岗前的培训及相关活动；</w:t>
      </w:r>
    </w:p>
    <w:p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能够保证在大赛规定的时间（集中上岗服务时间为2023年9月1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日至19日）课时相对自由，能够连续参与志愿服务（提前上岗志愿者工作时间另行通知）；</w:t>
      </w:r>
    </w:p>
    <w:p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接受第二届全国技能大赛执委会的领导和管理，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遵守相关规定；</w:t>
      </w:r>
    </w:p>
    <w:p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有大型赛会志愿服务经验者优先。</w:t>
      </w:r>
    </w:p>
    <w:p>
      <w:pPr>
        <w:jc w:val="left"/>
        <w:rPr>
          <w:rFonts w:hint="default" w:ascii="Times New Roman" w:hAnsi="Times New Roman" w:eastAsia="楷体" w:cs="Times New Roman"/>
          <w:b/>
          <w:bCs/>
          <w:kern w:val="0"/>
          <w:sz w:val="45"/>
          <w:szCs w:val="45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第二届全国技能大赛志愿者报名表</w:t>
      </w:r>
    </w:p>
    <w:tbl>
      <w:tblPr>
        <w:tblStyle w:val="7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6"/>
        <w:gridCol w:w="764"/>
        <w:gridCol w:w="567"/>
        <w:gridCol w:w="183"/>
        <w:gridCol w:w="782"/>
        <w:gridCol w:w="268"/>
        <w:gridCol w:w="316"/>
        <w:gridCol w:w="629"/>
        <w:gridCol w:w="271"/>
        <w:gridCol w:w="884"/>
        <w:gridCol w:w="240"/>
        <w:gridCol w:w="765"/>
        <w:gridCol w:w="451"/>
        <w:gridCol w:w="36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姓  名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性 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民  族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（2寸彩色免冠）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出生日期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籍 贯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政治面貌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高校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文 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程 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出生地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身份证号</w:t>
            </w:r>
          </w:p>
        </w:tc>
        <w:tc>
          <w:tcPr>
            <w:tcW w:w="352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所  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专  业</w:t>
            </w:r>
          </w:p>
        </w:tc>
        <w:tc>
          <w:tcPr>
            <w:tcW w:w="121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现居住地</w:t>
            </w:r>
          </w:p>
        </w:tc>
        <w:tc>
          <w:tcPr>
            <w:tcW w:w="352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28"/>
                <w:szCs w:val="24"/>
              </w:rPr>
              <w:t>户口所在地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通讯地址</w:t>
            </w:r>
          </w:p>
        </w:tc>
        <w:tc>
          <w:tcPr>
            <w:tcW w:w="492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邮  编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电子邮箱</w:t>
            </w:r>
          </w:p>
        </w:tc>
        <w:tc>
          <w:tcPr>
            <w:tcW w:w="289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固定电话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手机电话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英语水平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特 长</w:t>
            </w:r>
          </w:p>
        </w:tc>
        <w:tc>
          <w:tcPr>
            <w:tcW w:w="148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衣服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号码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鞋子号码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0" w:hRule="atLeast"/>
          <w:jc w:val="center"/>
        </w:trPr>
        <w:tc>
          <w:tcPr>
            <w:tcW w:w="22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（从中学到目前，大学详细到学院及所学专业）</w:t>
            </w:r>
          </w:p>
        </w:tc>
        <w:tc>
          <w:tcPr>
            <w:tcW w:w="7189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情况</w:t>
            </w:r>
          </w:p>
        </w:tc>
        <w:tc>
          <w:tcPr>
            <w:tcW w:w="7969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身份证正反面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扫描件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969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签名：</w:t>
            </w:r>
          </w:p>
        </w:tc>
        <w:tc>
          <w:tcPr>
            <w:tcW w:w="7969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           本人签名：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400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以上为个人填写，以下为相关单位填写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6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团组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织意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见</w:t>
            </w:r>
          </w:p>
        </w:tc>
        <w:tc>
          <w:tcPr>
            <w:tcW w:w="7953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  <w:highlight w:val="yellow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  <w:highlight w:val="yellow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　　　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备注</w:t>
            </w:r>
          </w:p>
        </w:tc>
        <w:tc>
          <w:tcPr>
            <w:tcW w:w="7969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此表要求一页纸反正面印制，A4纸。一式两份，一份留本单位归档，确认志愿者最终名单后一份报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Hans"/>
              </w:rPr>
              <w:t>大赛志愿者工作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部。</w:t>
            </w:r>
          </w:p>
        </w:tc>
      </w:tr>
    </w:tbl>
    <w:p>
      <w:pPr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268" w:right="1587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widowControl w:val="0"/>
        <w:spacing w:line="480" w:lineRule="exact"/>
        <w:ind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第二届全国技能大赛志愿者招募安排</w:t>
      </w:r>
    </w:p>
    <w:tbl>
      <w:tblPr>
        <w:tblStyle w:val="7"/>
        <w:tblpPr w:leftFromText="180" w:rightFromText="180" w:vertAnchor="text" w:horzAnchor="page" w:tblpX="715" w:tblpY="539"/>
        <w:tblOverlap w:val="never"/>
        <w:tblW w:w="15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4568"/>
        <w:gridCol w:w="1206"/>
        <w:gridCol w:w="1691"/>
        <w:gridCol w:w="1092"/>
        <w:gridCol w:w="1773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  <w:t>招募院校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  <w:t>选拔条件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  <w:t>招募</w:t>
            </w:r>
          </w:p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  <w:t>人数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  <w:t>男女比例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  <w:lang w:eastAsia="zh-Hans"/>
              </w:rPr>
              <w:t>督导教师人数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  <w:t>服务地点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河北工业大学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形象气质好，性格开朗，沟通能力强。（熟练使用Word、Excel等办公软件者可优先考虑）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120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60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60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实训中心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1.担任礼仪工作的女生要求形象气质较好，身高在167以上。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2.男生身高要求在172—190cm，体重在200斤以下，无纹身、发型正常。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3.有英语水平要求的人员口语沟通要流畅，能理解外宾的需求。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天津农学院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形象气质好，性格开朗，沟通能力强。（熟练使用Word、Excel等办公软件者可优先考虑）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100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50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50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天津职业技术师范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形象气质好，性格开朗，沟通能力强。（熟练使用Word、Excel等办公软件者可优先考虑）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100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50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50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天津科技大学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形象气质好，性格开朗，沟通能力强。（熟练使用Word、Excel等办公软件者可优先考虑）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60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30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30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天津职业大学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形象气质好，性格开朗，沟通能力强。（熟练使用Word、Excel等办公软件者可优先考虑）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100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50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50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val="en"/>
              </w:rPr>
              <w:t>天津电子信息职业技术学院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形象气质好，性格开朗，沟通能力强。（熟练使用Word、Excel等办公软件者可优先考虑）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64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32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32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南开大学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形象气质好，性格开朗，沟通能力强。（熟练使用Word、Excel等办公软件者可优先考虑）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36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18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18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实训中心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天津中德应用技术大学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形象气质好，性格开朗，沟通能力强。（熟练使用Word、Excel等办公软件者可优先考虑）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80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40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40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实训中心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天津海运职业学院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形象气质好，性格开朗，沟通能力强。（其中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名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担任礼仪引导工作，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女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包含英语口语水平高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名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女生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身高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170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以上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男生身高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180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以上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学生干部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名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95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56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39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天津机电职业技术学院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有会议服务能力有限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学生干部优先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。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其中学生干部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名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英语口语能力佳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14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名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60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37，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女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23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天津铁道职业技术学院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形象气质好，性格开朗，沟通能力强。（有在三站一场实习经历者优先）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112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男70，女42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天津站、天津西站、天津南站、天津机场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天津理工大学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100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男50，女50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各接待酒店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天津工业大学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60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0，女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各接待酒店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天津商务职业学院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97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女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实训中心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国家会展中心（天津）、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中国民航大学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均系女生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身高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167-170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cm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形象气质好，性格开朗，沟通能力强。（其中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70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名女生担任礼仪引导工作）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115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开闭幕式场馆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天津现代职业技术学院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101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3</w:t>
            </w: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女48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闭幕式场馆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天津财经大学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17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天津外国语大学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形象气质好，性格开朗，沟通能力强。（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  <w:t>其中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英语专业18人；柬埔寨语2人；缅甸语2人）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32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男1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，女</w:t>
            </w: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1"/>
              </w:rPr>
              <w:t>国家会展中心（天津）</w:t>
            </w: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</w:p>
        </w:tc>
      </w:tr>
    </w:tbl>
    <w:p>
      <w:pPr>
        <w:tabs>
          <w:tab w:val="left" w:pos="10919"/>
        </w:tabs>
        <w:jc w:val="left"/>
        <w:rPr>
          <w:rFonts w:hint="default" w:ascii="Times New Roman" w:hAnsi="Times New Roman" w:eastAsia="楷体" w:cs="Times New Roman"/>
          <w:sz w:val="28"/>
          <w:szCs w:val="28"/>
          <w:lang w:eastAsia="zh-Hans"/>
        </w:rPr>
      </w:pPr>
      <w:r>
        <w:rPr>
          <w:rFonts w:hint="default" w:ascii="Times New Roman" w:hAnsi="Times New Roman" w:eastAsia="楷体" w:cs="Times New Roman"/>
          <w:sz w:val="28"/>
          <w:szCs w:val="28"/>
          <w:lang w:eastAsia="zh-Hans"/>
        </w:rPr>
        <w:tab/>
      </w:r>
    </w:p>
    <w:p>
      <w:pPr>
        <w:jc w:val="left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第二届全国技能大赛志愿者面试选拔时间安排表</w:t>
      </w:r>
    </w:p>
    <w:tbl>
      <w:tblPr>
        <w:tblStyle w:val="7"/>
        <w:tblpPr w:leftFromText="180" w:rightFromText="180" w:vertAnchor="text" w:horzAnchor="page" w:tblpXSpec="center" w:tblpY="2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8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538" w:type="dxa"/>
            <w:noWrap w:val="0"/>
            <w:vAlign w:val="center"/>
          </w:tcPr>
          <w:p>
            <w:pPr>
              <w:widowControl w:val="0"/>
              <w:spacing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Hans" w:bidi="ar-SA"/>
              </w:rPr>
              <w:t>学校名称</w:t>
            </w:r>
          </w:p>
        </w:tc>
        <w:tc>
          <w:tcPr>
            <w:tcW w:w="7797" w:type="dxa"/>
            <w:noWrap w:val="0"/>
            <w:vAlign w:val="center"/>
          </w:tcPr>
          <w:p>
            <w:pPr>
              <w:widowControl w:val="0"/>
              <w:spacing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538" w:type="dxa"/>
            <w:noWrap w:val="0"/>
            <w:vAlign w:val="center"/>
          </w:tcPr>
          <w:p>
            <w:pPr>
              <w:widowControl w:val="0"/>
              <w:spacing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面试时间</w:t>
            </w:r>
          </w:p>
        </w:tc>
        <w:tc>
          <w:tcPr>
            <w:tcW w:w="7797" w:type="dxa"/>
            <w:noWrap w:val="0"/>
            <w:vAlign w:val="center"/>
          </w:tcPr>
          <w:p>
            <w:pPr>
              <w:widowControl w:val="0"/>
              <w:spacing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538" w:type="dxa"/>
            <w:noWrap w:val="0"/>
            <w:vAlign w:val="center"/>
          </w:tcPr>
          <w:p>
            <w:pPr>
              <w:widowControl w:val="0"/>
              <w:spacing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面试地点</w:t>
            </w:r>
          </w:p>
        </w:tc>
        <w:tc>
          <w:tcPr>
            <w:tcW w:w="7797" w:type="dxa"/>
            <w:noWrap w:val="0"/>
            <w:vAlign w:val="center"/>
          </w:tcPr>
          <w:p>
            <w:pPr>
              <w:widowControl w:val="0"/>
              <w:spacing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538" w:type="dxa"/>
            <w:noWrap w:val="0"/>
            <w:vAlign w:val="center"/>
          </w:tcPr>
          <w:p>
            <w:pPr>
              <w:widowControl w:val="0"/>
              <w:spacing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报名人数</w:t>
            </w:r>
          </w:p>
        </w:tc>
        <w:tc>
          <w:tcPr>
            <w:tcW w:w="7797" w:type="dxa"/>
            <w:noWrap w:val="0"/>
            <w:vAlign w:val="center"/>
          </w:tcPr>
          <w:p>
            <w:pPr>
              <w:widowControl w:val="0"/>
              <w:spacing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spacing w:line="56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jc w:val="left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jc w:val="left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ind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第二届全国技能大赛志愿者人选名单汇总表</w:t>
      </w:r>
    </w:p>
    <w:p>
      <w:pPr>
        <w:ind w:firstLine="640" w:firstLineChars="200"/>
        <w:rPr>
          <w:rFonts w:hint="default" w:ascii="Times New Roman" w:hAnsi="Times New Roman" w:eastAsia="楷体" w:cs="Times New Roman"/>
          <w:szCs w:val="24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Hans"/>
        </w:rPr>
        <w:t>学校</w:t>
      </w:r>
      <w:r>
        <w:rPr>
          <w:rFonts w:hint="default" w:ascii="Times New Roman" w:hAnsi="Times New Roman" w:eastAsia="楷体" w:cs="Times New Roman"/>
          <w:sz w:val="32"/>
          <w:szCs w:val="32"/>
        </w:rPr>
        <w:t>（校党委盖章）：</w:t>
      </w:r>
    </w:p>
    <w:tbl>
      <w:tblPr>
        <w:tblStyle w:val="7"/>
        <w:tblW w:w="15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08"/>
        <w:gridCol w:w="1021"/>
        <w:gridCol w:w="680"/>
        <w:gridCol w:w="715"/>
        <w:gridCol w:w="1114"/>
        <w:gridCol w:w="857"/>
        <w:gridCol w:w="771"/>
        <w:gridCol w:w="915"/>
        <w:gridCol w:w="1305"/>
        <w:gridCol w:w="1357"/>
        <w:gridCol w:w="1407"/>
        <w:gridCol w:w="136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证号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手机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号码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面貌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高校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年级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专业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本科在读/研究生在读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是否全程接种疫苗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服装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尺寸（S.M.L）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鞋码（无半码）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sectPr>
          <w:footerReference r:id="rId6" w:type="default"/>
          <w:pgSz w:w="16838" w:h="11906" w:orient="landscape"/>
          <w:pgMar w:top="1531" w:right="1440" w:bottom="1531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备注：请各高校以excel表格形式上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  <w:t>报</w:t>
      </w:r>
      <w:r>
        <w:rPr>
          <w:rFonts w:ascii="Times New Roman" w:hAnsi="Times New Roman" w:eastAsia="仿宋_GB2312" w:cs="Times New Roman"/>
          <w:sz w:val="30"/>
          <w:szCs w:val="30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  <w:t>督导教师请写在表格最前行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CB381A-682E-43D1-89F4-1589F96BA6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DC8DF2-57D6-4768-9BC7-6338B4B359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987FA1-B763-4EE1-B3F5-C59883B7B0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55A8D9D-88F2-45EB-BD04-29CD4102AD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4C64029-A3C9-4144-9BE7-8E4A795D684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FB592C1-C87C-40B0-9C74-513916E851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9"/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9"/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9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9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8215630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46.9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1jP9bYAAAADA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51B3530A"/>
    <w:rsid w:val="1D505FE1"/>
    <w:rsid w:val="1EF77150"/>
    <w:rsid w:val="46E738BB"/>
    <w:rsid w:val="51B3530A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 w:val="0"/>
      <w:spacing w:line="560" w:lineRule="exact"/>
      <w:ind w:firstLine="721" w:firstLineChars="200"/>
      <w:jc w:val="center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2023-05-11T02:34:00Z</dcterms:created>
  <dc:creator>琦琦乖乖的</dc:creator>
  <cp:lastModifiedBy>琦琦乖乖的</cp:lastModifiedBy>
  <dcterms:modified xsi:type="dcterms:W3CDTF">2023-05-11T02:34:55Z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F2C19D8B4A5042AE98B44D5334D9D1FA_11</vt:lpwstr>
  </property>
</Properties>
</file>