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市人社局行政许可、公共服务事项统计（2020年9月）</w:t>
      </w:r>
    </w:p>
    <w:tbl>
      <w:tblPr>
        <w:tblStyle w:val="5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467"/>
        <w:gridCol w:w="3608"/>
        <w:gridCol w:w="1482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8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部门名称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事项名称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事项性质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办件数量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劳务派遣经营许可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行政许可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人力资源服务机构许可（市级权限全部委托下放滨海新区实施）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行政许可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8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公共服务事项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bookmarkStart w:id="0" w:name="_GoBack" w:colFirst="0" w:colLast="4"/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部门名称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事项名称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事项性质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9"/>
                <w:szCs w:val="29"/>
              </w:rPr>
              <w:t>办件数量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就业信息服务（就业政策法规咨询）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职业介绍、职业指导和创业开业指导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公共就业服务专项活动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就业失业登记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5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创业服务（创业培训班申报）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行政确认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6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高技能人才服务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7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技能人员职业资格管理服务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8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补充保险经办机构资格认定（年金基金管理合同备案）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行政确认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9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企业年金方案备案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10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劳动人事争议调解仲裁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11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工伤预防宣传项目申请、工伤预防培训项目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12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流动人员人事档案管理服务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13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居住证积分受理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14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人力资源服务业务报告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15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人力资源服务业务备案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16</w:t>
            </w:r>
            <w:r>
              <w:rPr>
                <w:rFonts w:hint="eastAsia" w:ascii="MS Mincho" w:hAnsi="MS Mincho" w:eastAsia="MS Mincho" w:cs="MS Mincho"/>
                <w:color w:val="333333"/>
                <w:kern w:val="0"/>
                <w:sz w:val="29"/>
                <w:szCs w:val="29"/>
              </w:rPr>
              <w:t>   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市人社局</w:t>
            </w: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高级专家提高退休费比例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公共服务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ascii="宋体" w:hAnsi="宋体" w:eastAsia="宋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840"/>
    <w:rsid w:val="000551C2"/>
    <w:rsid w:val="00122E53"/>
    <w:rsid w:val="00131809"/>
    <w:rsid w:val="001A488F"/>
    <w:rsid w:val="001F54FC"/>
    <w:rsid w:val="0025227C"/>
    <w:rsid w:val="00395C94"/>
    <w:rsid w:val="004473E6"/>
    <w:rsid w:val="004A6EAD"/>
    <w:rsid w:val="004F77E7"/>
    <w:rsid w:val="005340A3"/>
    <w:rsid w:val="005340A4"/>
    <w:rsid w:val="005B1E32"/>
    <w:rsid w:val="006647A2"/>
    <w:rsid w:val="00707A59"/>
    <w:rsid w:val="00750328"/>
    <w:rsid w:val="008C4840"/>
    <w:rsid w:val="008E387E"/>
    <w:rsid w:val="00A15217"/>
    <w:rsid w:val="00A40570"/>
    <w:rsid w:val="00A5390D"/>
    <w:rsid w:val="00B353B7"/>
    <w:rsid w:val="00BC00A1"/>
    <w:rsid w:val="00E26F32"/>
    <w:rsid w:val="00E32C72"/>
    <w:rsid w:val="00EA4C2C"/>
    <w:rsid w:val="00FA7333"/>
    <w:rsid w:val="7CB78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2020-12-29T18:12:00Z</dcterms:created>
  <dc:creator>User</dc:creator>
  <cp:lastModifiedBy>admin</cp:lastModifiedBy>
  <dcterms:modified xsi:type="dcterms:W3CDTF">2020-12-29T18:52:40Z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