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70087">
      <w:pPr>
        <w:widowControl/>
        <w:spacing w:line="600" w:lineRule="exact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7B1BF03D">
      <w:pPr>
        <w:adjustRightInd w:val="0"/>
        <w:snapToGrid w:val="0"/>
        <w:spacing w:before="156" w:beforeLines="50" w:after="156" w:afterLines="50" w:line="640" w:lineRule="exact"/>
        <w:jc w:val="center"/>
        <w:rPr>
          <w:rFonts w:eastAsia="方正小标宋简体"/>
          <w:sz w:val="40"/>
          <w:szCs w:val="36"/>
        </w:rPr>
      </w:pPr>
      <w:bookmarkStart w:id="0" w:name="_GoBack"/>
      <w:bookmarkEnd w:id="0"/>
      <w:r>
        <w:rPr>
          <w:rFonts w:hint="eastAsia" w:eastAsia="方正小标宋简体"/>
          <w:sz w:val="44"/>
          <w:szCs w:val="36"/>
        </w:rPr>
        <w:t>2025年度翻译考试时间安排</w:t>
      </w:r>
    </w:p>
    <w:tbl>
      <w:tblPr>
        <w:tblStyle w:val="2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51"/>
        <w:gridCol w:w="1842"/>
        <w:gridCol w:w="3828"/>
        <w:gridCol w:w="2655"/>
      </w:tblGrid>
      <w:tr w14:paraId="633CC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5303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日期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987DD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类别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DE0CF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时间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62F87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科目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A2F14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语种</w:t>
            </w:r>
          </w:p>
        </w:tc>
      </w:tr>
      <w:tr w14:paraId="6B697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84CB2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hint="eastAsia" w:eastAsia="仿宋"/>
                <w:sz w:val="28"/>
                <w:szCs w:val="28"/>
              </w:rPr>
              <w:t>月</w:t>
            </w:r>
          </w:p>
          <w:p w14:paraId="5533105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21日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DFD6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口译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2C79F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10:00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0DF0D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三级《口译综合能力》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9C9B8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0F0C7176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6356B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5C49B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43B8F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C134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10:30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11:00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9C315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三级《口译实务》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B247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779D29BA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46F6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DA29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1730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83A12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10:30－11:30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8FC5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一级《口译实务》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3A21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3292DB5B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4E4D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95EF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DA0C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FF19A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13:30－14:30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625B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二级《口译综合能力》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E2CDA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036B8157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1E1B1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12982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0996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6A386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16:00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11F7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二级《口译实务》（交替传译）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F2BD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70523DD5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4B72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E00D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F066C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43CF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44FA9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二级《口译实务》（同声传译）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10326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</w:t>
            </w:r>
          </w:p>
        </w:tc>
      </w:tr>
      <w:tr w14:paraId="4EC8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A909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hint="eastAsia" w:eastAsia="仿宋"/>
                <w:sz w:val="28"/>
                <w:szCs w:val="28"/>
              </w:rPr>
              <w:t>月</w:t>
            </w:r>
          </w:p>
          <w:p w14:paraId="79CE7B42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22日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B8DA3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笔译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56707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9:00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11:00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E55F4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二、三级《笔译综合能力》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51E3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7B964455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  <w:tr w14:paraId="388D3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CB5B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6123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57F3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13:30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16:30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F6F61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一、二、三级《笔译实务》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4CCBDD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英、法、日、阿、葡</w:t>
            </w:r>
          </w:p>
          <w:p w14:paraId="0735DDDE">
            <w:pPr>
              <w:spacing w:line="500" w:lineRule="exact"/>
              <w:jc w:val="center"/>
              <w:rPr>
                <w:rFonts w:ascii="仿宋" w:hAnsi="仿宋" w:eastAsia="仿宋"/>
                <w:spacing w:val="-3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  <w:szCs w:val="28"/>
              </w:rPr>
              <w:t>俄、德、西、朝/韩</w:t>
            </w:r>
          </w:p>
        </w:tc>
      </w:tr>
    </w:tbl>
    <w:p w14:paraId="4BBC2C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5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2025-03-31T07:48:35Z</dcterms:created>
  <dc:creator>Administrator</dc:creator>
  <cp:lastModifiedBy>小福星</cp:lastModifiedBy>
  <dcterms:modified xsi:type="dcterms:W3CDTF">2025-03-31T07:48:46Z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eyJoZGlkIjoiZmM0OTlhYTY3MjBlZDJhNzI4YjA1YzgzMTg0NmQ3OGIiLCJ1c2VySWQiOiIxNjI5MTU1OTg3In0=</vt:lpwstr>
  </property>
  <property fmtid="{D5CDD505-2E9C-101B-9397-08002B2CF9AE}" pid="4" name="ICV">
    <vt:lpwstr>319D0A2698BD4220B0FF13108E9CCCCC_12</vt:lpwstr>
  </property>
</Properties>
</file>