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文星简小标宋" w:hAnsi="黑体" w:eastAsia="文星简小标宋"/>
          <w:sz w:val="44"/>
          <w:szCs w:val="44"/>
        </w:rPr>
      </w:pPr>
      <w:r>
        <w:rPr>
          <w:rFonts w:hint="eastAsia" w:ascii="文星简小标宋" w:hAnsi="Calibri" w:eastAsia="文星简小标宋"/>
          <w:sz w:val="44"/>
          <w:szCs w:val="44"/>
        </w:rPr>
        <w:t>20</w:t>
      </w:r>
      <w:r>
        <w:rPr>
          <w:rFonts w:ascii="文星简小标宋" w:hAnsi="Calibri" w:eastAsia="文星简小标宋"/>
          <w:sz w:val="44"/>
          <w:szCs w:val="44"/>
        </w:rPr>
        <w:t>2</w:t>
      </w:r>
      <w:r>
        <w:rPr>
          <w:rFonts w:hint="eastAsia" w:ascii="文星简小标宋" w:hAnsi="Calibri" w:eastAsia="文星简小标宋"/>
          <w:sz w:val="44"/>
          <w:szCs w:val="44"/>
          <w:lang w:val="en-US" w:eastAsia="zh-CN"/>
        </w:rPr>
        <w:t>1</w:t>
      </w:r>
      <w:r>
        <w:rPr>
          <w:rFonts w:hint="eastAsia" w:ascii="文星简小标宋" w:hAnsi="Calibri" w:eastAsia="文星简小标宋"/>
          <w:sz w:val="44"/>
          <w:szCs w:val="44"/>
        </w:rPr>
        <w:t>年天津市第</w:t>
      </w:r>
      <w:r>
        <w:rPr>
          <w:rFonts w:hint="eastAsia" w:ascii="文星简小标宋" w:hAnsi="Calibri" w:eastAsia="文星简小标宋"/>
          <w:sz w:val="44"/>
          <w:szCs w:val="44"/>
          <w:lang w:eastAsia="zh-CN"/>
        </w:rPr>
        <w:t>一</w:t>
      </w:r>
      <w:r>
        <w:rPr>
          <w:rFonts w:hint="eastAsia" w:ascii="文星简小标宋" w:hAnsi="Calibri" w:eastAsia="文星简小标宋"/>
          <w:sz w:val="44"/>
          <w:szCs w:val="44"/>
        </w:rPr>
        <w:t>批</w:t>
      </w:r>
      <w:r>
        <w:rPr>
          <w:rFonts w:hint="eastAsia" w:ascii="文星简小标宋" w:hAnsi="黑体" w:eastAsia="文星简小标宋"/>
          <w:sz w:val="44"/>
          <w:szCs w:val="44"/>
        </w:rPr>
        <w:t>重大劳动保障违法行为</w:t>
      </w:r>
    </w:p>
    <w:tbl>
      <w:tblPr>
        <w:tblStyle w:val="5"/>
        <w:tblpPr w:leftFromText="180" w:rightFromText="180" w:vertAnchor="page" w:horzAnchor="page" w:tblpX="1983" w:tblpY="2409"/>
        <w:tblW w:w="12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376"/>
        <w:gridCol w:w="2235"/>
        <w:gridCol w:w="2535"/>
        <w:gridCol w:w="1545"/>
        <w:gridCol w:w="219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违法主体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统一社会信用代码（注册号）或身份证号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地址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法定代表人或负责人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主要违法事实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查处情况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5" w:hRule="atLeast"/>
        </w:trPr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  <w:t>1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  <w:t>天津市左江友鹏餐饮有限公司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  <w:t>91120111052098169K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  <w:t>天津市西青区左江道102号-101-109、201、203、205、207-211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  <w:t>卢乐乐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  <w:t>使用3名童工共计9个月　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  <w:t>作出行政处罚决定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8" w:hRule="atLeast"/>
        </w:trPr>
        <w:tc>
          <w:tcPr>
            <w:tcW w:w="4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  <w:t>2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  <w:t>天津市河西区福兴源火锅居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  <w:t>91120103MA061333X1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  <w:t>河西区环湖东路(原体院东邮局)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  <w:t>刘桂香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  <w:t>2020年9月29日使用1名童工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  <w:t>作出行政处罚决定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8" w:hRule="atLeast"/>
        </w:trPr>
        <w:tc>
          <w:tcPr>
            <w:tcW w:w="4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szCs w:val="22"/>
                <w:lang w:val="en" w:eastAsia="zh-CN"/>
              </w:rPr>
            </w:pPr>
            <w:r>
              <w:rPr>
                <w:rFonts w:hint="default" w:ascii="仿宋_GB2312" w:hAnsi="Calibri" w:eastAsia="仿宋_GB2312" w:cs="Times New Roman"/>
                <w:szCs w:val="22"/>
                <w:lang w:val="en" w:eastAsia="zh-CN"/>
              </w:rPr>
              <w:t>3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  <w:t>天津欧文斯科技有限公司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  <w:t>91120222MA06WM7L3H　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  <w:t>天津市武清区京津科技谷产业园和园道88号1号车间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  <w:t>陈秀芹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  <w:t>使用1名童工2个月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  <w:t>作出行政处罚决定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3" w:hRule="atLeast"/>
        </w:trPr>
        <w:tc>
          <w:tcPr>
            <w:tcW w:w="4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szCs w:val="22"/>
                <w:lang w:val="en" w:eastAsia="zh-CN"/>
              </w:rPr>
            </w:pPr>
            <w:r>
              <w:rPr>
                <w:rFonts w:hint="default" w:ascii="仿宋_GB2312" w:hAnsi="Calibri" w:eastAsia="仿宋_GB2312" w:cs="Times New Roman"/>
                <w:szCs w:val="22"/>
                <w:lang w:val="en" w:eastAsia="zh-CN"/>
              </w:rPr>
              <w:t>4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  <w:t>天津开发区万家乐食品超市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  <w:t>92120116MA05W7U14W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  <w:t>天津开发区第三大街21号财富星座购物中心底商26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  <w:t>孟德玉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  <w:t>使用1名童工3个月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  <w:t>作出行政处罚决定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9" w:hRule="atLeast"/>
        </w:trPr>
        <w:tc>
          <w:tcPr>
            <w:tcW w:w="4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  <w:t>5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  <w:t>天津市乐乐迪娱乐中心一分店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_GB2312" w:hAnsi="Calibri" w:eastAsia="仿宋_GB2312" w:cs="Times New Roman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  <w:t>91120223MA05KNP88W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_GB2312" w:hAnsi="Calibri" w:eastAsia="仿宋_GB2312" w:cs="Times New Roman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  <w:t>天津市静海区静海镇联盟大街南200米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  <w:t>高明强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_GB2312" w:hAnsi="Calibri" w:eastAsia="仿宋_GB2312" w:cs="Times New Roman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  <w:t>使用1名童工1个月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  <w:t>作出行政处罚决定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0" w:hRule="atLeast"/>
        </w:trPr>
        <w:tc>
          <w:tcPr>
            <w:tcW w:w="4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Cs w:val="22"/>
                <w:lang w:val="en-US" w:eastAsia="zh-CN"/>
              </w:rPr>
              <w:t>6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  <w:lang w:val="en-US" w:eastAsia="zh-CN" w:bidi="ar-SA"/>
              </w:rPr>
              <w:t>鲍学民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</w:rPr>
              <w:t>120222</w:t>
            </w:r>
            <w:r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  <w:lang w:val="en-US" w:eastAsia="zh-CN"/>
              </w:rPr>
              <w:t>********</w:t>
            </w:r>
            <w:r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</w:rPr>
              <w:t>0652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  <w:lang w:val="en-US" w:eastAsia="zh-CN" w:bidi="ar-SA"/>
              </w:rPr>
              <w:t>天津市武清区亨通花园东区北里1号楼3门501号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  <w:lang w:val="en-US" w:eastAsia="zh-CN" w:bidi="ar-SA"/>
              </w:rPr>
              <w:t>鲍学民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  <w:lang w:eastAsia="zh-CN"/>
              </w:rPr>
              <w:t>拖</w:t>
            </w:r>
            <w:r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  <w:lang w:val="en-US" w:eastAsia="zh-CN" w:bidi="ar-SA"/>
              </w:rPr>
              <w:t>欠18名农民工工资34975元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  <w:lang w:eastAsia="zh-CN"/>
              </w:rPr>
              <w:t>移送公安机关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文星简小标宋">
    <w:altName w:val="苹方-简"/>
    <w:panose1 w:val="0201060900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>―</w:t>
    </w: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8</w:t>
    </w:r>
    <w:r>
      <w:rPr>
        <w:rStyle w:val="4"/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>―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D8591"/>
    <w:rsid w:val="27FD8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2021-03-29T16:12:00Z</dcterms:created>
  <dc:creator>yulan</dc:creator>
  <cp:lastModifiedBy>yulan</cp:lastModifiedBy>
  <dcterms:modified xsi:type="dcterms:W3CDTF">2021-03-29T16:12:49Z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