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rPr>
      </w:pPr>
      <w:r>
        <w:rPr>
          <w:rFonts w:eastAsia="黑体"/>
          <w:sz w:val="32"/>
          <w:szCs w:val="32"/>
        </w:rPr>
        <w:t>附件</w:t>
      </w:r>
      <w:r>
        <w:rPr>
          <w:rFonts w:hint="eastAsia" w:eastAsia="黑体"/>
          <w:sz w:val="32"/>
          <w:szCs w:val="32"/>
        </w:rPr>
        <w:t>5</w:t>
      </w:r>
    </w:p>
    <w:p>
      <w:pPr>
        <w:pStyle w:val="6"/>
        <w:spacing w:line="560" w:lineRule="exact"/>
        <w:jc w:val="center"/>
        <w:rPr>
          <w:rFonts w:ascii="Times New Roman" w:hAnsi="Times New Roman" w:eastAsia="楷体_GB2312" w:cs="Times New Roman"/>
          <w:color w:val="000000"/>
          <w:sz w:val="36"/>
          <w:szCs w:val="36"/>
        </w:rPr>
      </w:pPr>
      <w:bookmarkStart w:id="0" w:name="_GoBack"/>
      <w:r>
        <w:rPr>
          <w:rFonts w:ascii="Times New Roman" w:hAnsi="Times New Roman" w:eastAsia="方正小标宋简体" w:cs="Times New Roman"/>
          <w:color w:val="000000"/>
          <w:sz w:val="44"/>
          <w:szCs w:val="44"/>
        </w:rPr>
        <w:t>农民工工资委托支付协议</w:t>
      </w:r>
      <w:r>
        <w:rPr>
          <w:rFonts w:ascii="Times New Roman" w:hAnsi="Times New Roman" w:eastAsia="文星简小标宋" w:cs="Times New Roman"/>
          <w:sz w:val="44"/>
          <w:szCs w:val="44"/>
        </w:rPr>
        <w:t>(样本)</w:t>
      </w:r>
      <w:bookmarkEnd w:id="0"/>
      <w:r>
        <w:rPr>
          <w:rFonts w:ascii="Times New Roman" w:hAnsi="Times New Roman" w:eastAsia="方正小标宋简体" w:cs="Times New Roman"/>
          <w:color w:val="000000"/>
          <w:sz w:val="44"/>
          <w:szCs w:val="44"/>
        </w:rPr>
        <w:br w:type="textWrapping"/>
      </w:r>
    </w:p>
    <w:p>
      <w:pPr>
        <w:adjustRightInd w:val="0"/>
        <w:snapToGrid w:val="0"/>
        <w:spacing w:line="500" w:lineRule="exact"/>
        <w:jc w:val="left"/>
        <w:rPr>
          <w:rFonts w:eastAsia="仿宋_GB2312"/>
          <w:sz w:val="32"/>
          <w:szCs w:val="32"/>
        </w:rPr>
      </w:pPr>
      <w:r>
        <w:rPr>
          <w:rFonts w:eastAsia="仿宋_GB2312"/>
          <w:sz w:val="32"/>
          <w:szCs w:val="32"/>
        </w:rPr>
        <w:t>甲方：</w:t>
      </w:r>
      <w:r>
        <w:rPr>
          <w:rFonts w:eastAsia="仿宋_GB2312"/>
          <w:sz w:val="32"/>
          <w:szCs w:val="44"/>
          <w:u w:val="single"/>
        </w:rPr>
        <w:t xml:space="preserve">                                    </w:t>
      </w:r>
      <w:r>
        <w:rPr>
          <w:rFonts w:eastAsia="仿宋_GB2312"/>
          <w:sz w:val="32"/>
          <w:szCs w:val="32"/>
        </w:rPr>
        <w:t>（总包单位）</w:t>
      </w:r>
    </w:p>
    <w:p>
      <w:pPr>
        <w:adjustRightInd w:val="0"/>
        <w:snapToGrid w:val="0"/>
        <w:spacing w:line="500" w:lineRule="exact"/>
        <w:jc w:val="left"/>
        <w:rPr>
          <w:rFonts w:eastAsia="仿宋_GB2312"/>
          <w:sz w:val="32"/>
          <w:szCs w:val="32"/>
        </w:rPr>
      </w:pPr>
      <w:r>
        <w:rPr>
          <w:rFonts w:eastAsia="仿宋_GB2312"/>
          <w:sz w:val="32"/>
          <w:szCs w:val="32"/>
        </w:rPr>
        <w:t>乙方：</w:t>
      </w:r>
      <w:r>
        <w:rPr>
          <w:rFonts w:eastAsia="仿宋_GB2312"/>
          <w:sz w:val="32"/>
          <w:szCs w:val="44"/>
          <w:u w:val="single"/>
        </w:rPr>
        <w:t xml:space="preserve">                                    </w:t>
      </w:r>
      <w:r>
        <w:rPr>
          <w:rFonts w:eastAsia="仿宋_GB2312"/>
          <w:sz w:val="32"/>
          <w:szCs w:val="32"/>
        </w:rPr>
        <w:t>（分包单位）</w:t>
      </w:r>
    </w:p>
    <w:p>
      <w:pPr>
        <w:pStyle w:val="8"/>
        <w:spacing w:line="560" w:lineRule="exact"/>
        <w:jc w:val="both"/>
        <w:rPr>
          <w:rFonts w:ascii="Times New Roman" w:hAnsi="Times New Roman" w:eastAsia="仿宋_GB2312" w:cs="Times New Roman"/>
          <w:color w:val="000000"/>
          <w:sz w:val="32"/>
          <w:szCs w:val="32"/>
        </w:rPr>
      </w:pPr>
    </w:p>
    <w:p>
      <w:pPr>
        <w:adjustRightInd w:val="0"/>
        <w:snapToGrid w:val="0"/>
        <w:spacing w:line="500" w:lineRule="exact"/>
        <w:ind w:firstLine="640" w:firstLineChars="200"/>
        <w:jc w:val="left"/>
        <w:rPr>
          <w:rFonts w:eastAsia="仿宋_GB2312"/>
          <w:color w:val="000000"/>
          <w:sz w:val="32"/>
          <w:szCs w:val="32"/>
        </w:rPr>
      </w:pPr>
      <w:r>
        <w:rPr>
          <w:rFonts w:eastAsia="仿宋_GB2312"/>
          <w:sz w:val="32"/>
          <w:szCs w:val="32"/>
        </w:rPr>
        <w:t>为贯彻落实《保障农民工工资支付条例》，切实维护农民工合法权益，根据《工程建设领域农民工工资专用账户管理暂行办法》、《天津市工程建设领域农民工工资专用账户管理实施细则》有关规定，</w:t>
      </w:r>
      <w:r>
        <w:rPr>
          <w:rFonts w:eastAsia="仿宋_GB2312"/>
          <w:color w:val="000000"/>
          <w:sz w:val="32"/>
          <w:szCs w:val="32"/>
        </w:rPr>
        <w:t>经双方协商，现就</w:t>
      </w:r>
      <w:r>
        <w:rPr>
          <w:rFonts w:eastAsia="仿宋_GB2312"/>
          <w:color w:val="000000"/>
          <w:sz w:val="32"/>
          <w:szCs w:val="32"/>
          <w:u w:val="single"/>
        </w:rPr>
        <w:t xml:space="preserve">                           </w:t>
      </w:r>
      <w:r>
        <w:rPr>
          <w:rFonts w:eastAsia="仿宋_GB2312"/>
          <w:color w:val="000000"/>
          <w:sz w:val="32"/>
          <w:szCs w:val="32"/>
        </w:rPr>
        <w:t>项目农民工工资委托支付事宜协议如下：</w:t>
      </w:r>
    </w:p>
    <w:p>
      <w:pPr>
        <w:adjustRightInd w:val="0"/>
        <w:snapToGrid w:val="0"/>
        <w:spacing w:line="500" w:lineRule="exact"/>
        <w:ind w:firstLine="640" w:firstLineChars="200"/>
        <w:rPr>
          <w:rFonts w:eastAsia="仿宋_GB2312"/>
          <w:sz w:val="32"/>
          <w:szCs w:val="32"/>
        </w:rPr>
      </w:pPr>
      <w:r>
        <w:rPr>
          <w:rFonts w:hint="eastAsia" w:eastAsia="仿宋_GB2312"/>
          <w:color w:val="000000"/>
          <w:sz w:val="32"/>
          <w:szCs w:val="32"/>
        </w:rPr>
        <w:t>一、</w:t>
      </w:r>
      <w:r>
        <w:rPr>
          <w:rFonts w:eastAsia="仿宋_GB2312"/>
          <w:color w:val="000000"/>
          <w:sz w:val="32"/>
          <w:szCs w:val="32"/>
        </w:rPr>
        <w:t>甲方</w:t>
      </w:r>
      <w:r>
        <w:rPr>
          <w:rFonts w:eastAsia="仿宋_GB2312"/>
          <w:sz w:val="32"/>
          <w:szCs w:val="32"/>
        </w:rPr>
        <w:t>在项目部配备劳资专管员</w:t>
      </w:r>
      <w:r>
        <w:rPr>
          <w:rFonts w:eastAsia="仿宋_GB2312"/>
          <w:color w:val="000000"/>
          <w:sz w:val="32"/>
          <w:szCs w:val="32"/>
          <w:u w:val="single"/>
        </w:rPr>
        <w:t xml:space="preserve">          </w:t>
      </w:r>
      <w:r>
        <w:rPr>
          <w:rFonts w:eastAsia="仿宋_GB2312"/>
          <w:sz w:val="32"/>
          <w:szCs w:val="32"/>
        </w:rPr>
        <w:t>，对乙方劳动用工实施监督管理。</w:t>
      </w:r>
    </w:p>
    <w:p>
      <w:pPr>
        <w:adjustRightInd w:val="0"/>
        <w:snapToGrid w:val="0"/>
        <w:spacing w:line="500" w:lineRule="exact"/>
        <w:ind w:firstLine="640" w:firstLineChars="200"/>
      </w:pPr>
      <w:r>
        <w:rPr>
          <w:rFonts w:hint="eastAsia" w:eastAsia="仿宋_GB2312"/>
          <w:sz w:val="32"/>
          <w:szCs w:val="32"/>
        </w:rPr>
        <w:t>二、</w:t>
      </w:r>
      <w:r>
        <w:rPr>
          <w:rFonts w:eastAsia="仿宋_GB2312"/>
          <w:sz w:val="32"/>
          <w:szCs w:val="32"/>
        </w:rPr>
        <w:t>乙方配合甲方对其劳动用工进行监督管理，委托甲方代发农民工工资，授权</w:t>
      </w:r>
      <w:r>
        <w:rPr>
          <w:rFonts w:eastAsia="仿宋_GB2312"/>
          <w:color w:val="000000"/>
          <w:sz w:val="32"/>
          <w:szCs w:val="32"/>
          <w:u w:val="single"/>
        </w:rPr>
        <w:t xml:space="preserve">          </w:t>
      </w:r>
      <w:r>
        <w:rPr>
          <w:rFonts w:eastAsia="仿宋_GB2312"/>
          <w:sz w:val="32"/>
          <w:szCs w:val="32"/>
        </w:rPr>
        <w:t>为施工现场负责人代表，协助甲方做好农民工工资支付工作。</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乙方承诺以实名制管理信息为基础，按月考核农民工工作量并编制工资支付表，经农民工本人签字确认后，在每月</w:t>
      </w:r>
      <w:r>
        <w:rPr>
          <w:rFonts w:eastAsia="仿宋_GB2312"/>
          <w:sz w:val="32"/>
          <w:szCs w:val="32"/>
          <w:u w:val="single"/>
        </w:rPr>
        <w:t xml:space="preserve">     </w:t>
      </w:r>
      <w:r>
        <w:rPr>
          <w:rFonts w:eastAsia="仿宋_GB2312"/>
          <w:sz w:val="32"/>
          <w:szCs w:val="32"/>
        </w:rPr>
        <w:t>日前，与农民工考勤表、当月工程进度等情况一并交甲方，</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甲方对乙方编制的农民工考勤表、工资支付表等工资发放资料进行审核，通过天津市农民工工资支付监控预警平台将审核后的工资支付表等工资发放资料报送开户银行。甲方承诺</w:t>
      </w:r>
      <w:r>
        <w:rPr>
          <w:rFonts w:eastAsia="仿宋_GB2312"/>
          <w:color w:val="000000"/>
          <w:sz w:val="32"/>
          <w:szCs w:val="32"/>
        </w:rPr>
        <w:t>通过专用账户</w:t>
      </w:r>
      <w:r>
        <w:rPr>
          <w:rFonts w:eastAsia="仿宋_GB2312"/>
          <w:sz w:val="32"/>
          <w:szCs w:val="32"/>
        </w:rPr>
        <w:t>按月足额代发乙方农民工工资，并向乙方提供代发工资凭证。</w:t>
      </w:r>
    </w:p>
    <w:p>
      <w:pPr>
        <w:pStyle w:val="8"/>
        <w:spacing w:line="560" w:lineRule="exact"/>
        <w:ind w:firstLine="635"/>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五、甲方承诺，因</w:t>
      </w:r>
      <w:r>
        <w:rPr>
          <w:rFonts w:ascii="Times New Roman" w:hAnsi="Times New Roman" w:eastAsia="仿宋_GB2312" w:cs="Times New Roman"/>
          <w:color w:val="000000"/>
          <w:sz w:val="32"/>
          <w:szCs w:val="32"/>
        </w:rPr>
        <w:t>甲方</w:t>
      </w:r>
      <w:r>
        <w:rPr>
          <w:rFonts w:hint="eastAsia" w:ascii="Times New Roman" w:hAnsi="Times New Roman" w:eastAsia="仿宋_GB2312" w:cs="Times New Roman"/>
          <w:color w:val="000000"/>
          <w:sz w:val="32"/>
          <w:szCs w:val="32"/>
        </w:rPr>
        <w:t>原因导致拖欠农民工工资的，</w:t>
      </w:r>
      <w:r>
        <w:rPr>
          <w:rFonts w:ascii="Times New Roman" w:hAnsi="Times New Roman" w:eastAsia="仿宋_GB2312" w:cs="Times New Roman"/>
          <w:color w:val="000000"/>
          <w:sz w:val="32"/>
          <w:szCs w:val="32"/>
        </w:rPr>
        <w:t>由</w:t>
      </w:r>
      <w:r>
        <w:rPr>
          <w:rFonts w:hint="eastAsia" w:ascii="Times New Roman" w:hAnsi="Times New Roman" w:eastAsia="仿宋_GB2312" w:cs="Times New Roman"/>
          <w:color w:val="000000"/>
          <w:sz w:val="32"/>
          <w:szCs w:val="32"/>
        </w:rPr>
        <w:t>甲方</w:t>
      </w:r>
      <w:r>
        <w:rPr>
          <w:rFonts w:ascii="Times New Roman" w:hAnsi="Times New Roman" w:eastAsia="仿宋_GB2312" w:cs="Times New Roman"/>
          <w:color w:val="000000"/>
          <w:sz w:val="32"/>
          <w:szCs w:val="32"/>
        </w:rPr>
        <w:t>支付所</w:t>
      </w:r>
      <w:r>
        <w:rPr>
          <w:rFonts w:hint="eastAsia" w:ascii="Times New Roman" w:hAnsi="Times New Roman" w:eastAsia="仿宋_GB2312" w:cs="Times New Roman"/>
          <w:color w:val="000000"/>
          <w:sz w:val="32"/>
          <w:szCs w:val="32"/>
        </w:rPr>
        <w:t>拖欠农民工</w:t>
      </w:r>
      <w:r>
        <w:rPr>
          <w:rFonts w:ascii="Times New Roman" w:hAnsi="Times New Roman" w:eastAsia="仿宋_GB2312" w:cs="Times New Roman"/>
          <w:color w:val="000000"/>
          <w:sz w:val="32"/>
          <w:szCs w:val="32"/>
        </w:rPr>
        <w:t>工人工资，并承担相应的</w:t>
      </w:r>
      <w:r>
        <w:rPr>
          <w:rFonts w:hint="eastAsia" w:ascii="Times New Roman" w:hAnsi="Times New Roman" w:eastAsia="仿宋_GB2312" w:cs="Times New Roman"/>
          <w:color w:val="000000"/>
          <w:sz w:val="32"/>
          <w:szCs w:val="32"/>
        </w:rPr>
        <w:t>不利后果。</w:t>
      </w:r>
    </w:p>
    <w:p>
      <w:pPr>
        <w:pStyle w:val="8"/>
        <w:spacing w:line="560" w:lineRule="exact"/>
        <w:ind w:firstLine="635"/>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六、乙方承诺，如实提供农民工实名制信息、考勤表、工资支付表。因不配合甲方劳动用工监督导致拖欠农民工工资，或</w:t>
      </w:r>
      <w:r>
        <w:rPr>
          <w:rFonts w:ascii="Times New Roman" w:hAnsi="Times New Roman" w:eastAsia="仿宋_GB2312" w:cs="Times New Roman"/>
          <w:color w:val="000000"/>
          <w:sz w:val="32"/>
          <w:szCs w:val="32"/>
        </w:rPr>
        <w:t>提供虚假</w:t>
      </w:r>
      <w:r>
        <w:rPr>
          <w:rFonts w:hint="eastAsia" w:ascii="Times New Roman" w:hAnsi="Times New Roman" w:eastAsia="仿宋_GB2312" w:cs="Times New Roman"/>
          <w:color w:val="000000"/>
          <w:sz w:val="32"/>
          <w:szCs w:val="32"/>
        </w:rPr>
        <w:t>信息、考勤表、工资支付表的，</w:t>
      </w:r>
      <w:r>
        <w:rPr>
          <w:rFonts w:ascii="Times New Roman" w:hAnsi="Times New Roman" w:eastAsia="仿宋_GB2312" w:cs="Times New Roman"/>
          <w:color w:val="000000"/>
          <w:sz w:val="32"/>
          <w:szCs w:val="32"/>
        </w:rPr>
        <w:t>由乙方承担相应的</w:t>
      </w:r>
      <w:r>
        <w:rPr>
          <w:rFonts w:hint="eastAsia" w:ascii="Times New Roman" w:hAnsi="Times New Roman" w:eastAsia="仿宋_GB2312" w:cs="Times New Roman"/>
          <w:color w:val="000000"/>
          <w:sz w:val="32"/>
          <w:szCs w:val="32"/>
        </w:rPr>
        <w:t>不利后果</w:t>
      </w:r>
      <w:r>
        <w:rPr>
          <w:rFonts w:ascii="Times New Roman" w:hAnsi="Times New Roman" w:eastAsia="仿宋_GB2312" w:cs="Times New Roman"/>
          <w:color w:val="000000"/>
          <w:sz w:val="32"/>
          <w:szCs w:val="32"/>
        </w:rPr>
        <w:t>。</w:t>
      </w:r>
    </w:p>
    <w:p>
      <w:pPr>
        <w:pStyle w:val="8"/>
        <w:spacing w:line="560" w:lineRule="exact"/>
        <w:ind w:firstLine="635"/>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w:t>
      </w:r>
      <w:r>
        <w:rPr>
          <w:rFonts w:ascii="Times New Roman" w:hAnsi="Times New Roman" w:eastAsia="仿宋_GB2312" w:cs="Times New Roman"/>
          <w:color w:val="000000"/>
          <w:sz w:val="32"/>
          <w:szCs w:val="32"/>
        </w:rPr>
        <w:t>任何一方未履行承诺，对方有权追究其法律责任。</w:t>
      </w:r>
    </w:p>
    <w:p>
      <w:pPr>
        <w:pStyle w:val="9"/>
        <w:spacing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本协议一式二份，双方签字盖章后生效。</w:t>
      </w:r>
    </w:p>
    <w:p>
      <w:pPr>
        <w:pStyle w:val="9"/>
        <w:spacing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pStyle w:val="7"/>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adjustRightInd w:val="0"/>
        <w:snapToGrid w:val="0"/>
        <w:spacing w:line="500" w:lineRule="exact"/>
        <w:rPr>
          <w:rFonts w:eastAsia="仿宋_GB2312"/>
          <w:sz w:val="32"/>
          <w:szCs w:val="32"/>
        </w:rPr>
      </w:pPr>
      <w:r>
        <w:rPr>
          <w:rFonts w:eastAsia="仿宋_GB2312"/>
          <w:sz w:val="32"/>
          <w:szCs w:val="32"/>
        </w:rPr>
        <w:t>甲方：</w:t>
      </w:r>
    </w:p>
    <w:p>
      <w:pPr>
        <w:adjustRightInd w:val="0"/>
        <w:snapToGrid w:val="0"/>
        <w:spacing w:line="500" w:lineRule="exact"/>
        <w:rPr>
          <w:rFonts w:eastAsia="仿宋_GB2312"/>
          <w:sz w:val="32"/>
          <w:szCs w:val="32"/>
        </w:rPr>
      </w:pPr>
      <w:r>
        <w:rPr>
          <w:rFonts w:eastAsia="仿宋_GB2312"/>
          <w:sz w:val="32"/>
          <w:szCs w:val="32"/>
        </w:rPr>
        <w:t>甲方（公章）：</w:t>
      </w:r>
    </w:p>
    <w:p>
      <w:pPr>
        <w:adjustRightInd w:val="0"/>
        <w:snapToGrid w:val="0"/>
        <w:spacing w:line="500" w:lineRule="exact"/>
        <w:rPr>
          <w:rFonts w:eastAsia="仿宋_GB2312"/>
          <w:sz w:val="32"/>
          <w:szCs w:val="32"/>
        </w:rPr>
      </w:pPr>
      <w:r>
        <w:rPr>
          <w:rFonts w:eastAsia="仿宋_GB2312"/>
          <w:sz w:val="32"/>
          <w:szCs w:val="32"/>
        </w:rPr>
        <w:t>法定代表人（或授权代理人）签字：</w:t>
      </w:r>
    </w:p>
    <w:p>
      <w:pPr>
        <w:adjustRightInd w:val="0"/>
        <w:snapToGrid w:val="0"/>
        <w:spacing w:line="500" w:lineRule="exact"/>
        <w:rPr>
          <w:rFonts w:eastAsia="仿宋_GB2312"/>
          <w:sz w:val="32"/>
          <w:szCs w:val="32"/>
        </w:rPr>
      </w:pPr>
      <w:r>
        <w:rPr>
          <w:rFonts w:eastAsia="仿宋_GB2312"/>
          <w:sz w:val="32"/>
          <w:szCs w:val="32"/>
        </w:rPr>
        <w:t xml:space="preserve">   </w:t>
      </w:r>
    </w:p>
    <w:p>
      <w:pPr>
        <w:adjustRightInd w:val="0"/>
        <w:snapToGrid w:val="0"/>
        <w:spacing w:line="500" w:lineRule="exact"/>
        <w:rPr>
          <w:rFonts w:eastAsia="仿宋_GB2312"/>
          <w:sz w:val="32"/>
          <w:szCs w:val="32"/>
        </w:rPr>
      </w:pPr>
      <w:r>
        <w:rPr>
          <w:rFonts w:eastAsia="仿宋_GB2312"/>
          <w:sz w:val="32"/>
          <w:szCs w:val="32"/>
        </w:rPr>
        <w:t>乙方：</w:t>
      </w:r>
    </w:p>
    <w:p>
      <w:pPr>
        <w:adjustRightInd w:val="0"/>
        <w:snapToGrid w:val="0"/>
        <w:spacing w:line="500" w:lineRule="exact"/>
        <w:rPr>
          <w:rFonts w:eastAsia="仿宋_GB2312"/>
          <w:sz w:val="32"/>
          <w:szCs w:val="32"/>
        </w:rPr>
      </w:pPr>
      <w:r>
        <w:rPr>
          <w:rFonts w:eastAsia="仿宋_GB2312"/>
          <w:sz w:val="32"/>
          <w:szCs w:val="32"/>
        </w:rPr>
        <w:t>乙方（公章）：</w:t>
      </w:r>
    </w:p>
    <w:p>
      <w:pPr>
        <w:adjustRightInd w:val="0"/>
        <w:snapToGrid w:val="0"/>
        <w:spacing w:line="500" w:lineRule="exact"/>
        <w:rPr>
          <w:rFonts w:eastAsia="仿宋_GB2312"/>
          <w:sz w:val="32"/>
          <w:szCs w:val="32"/>
        </w:rPr>
      </w:pPr>
      <w:r>
        <w:rPr>
          <w:rFonts w:eastAsia="仿宋_GB2312"/>
          <w:sz w:val="32"/>
          <w:szCs w:val="32"/>
        </w:rPr>
        <w:t>法定代表人（或授权代理人）签字：</w:t>
      </w:r>
    </w:p>
    <w:p>
      <w:pPr>
        <w:adjustRightInd w:val="0"/>
        <w:snapToGrid w:val="0"/>
        <w:spacing w:line="500" w:lineRule="exact"/>
        <w:rPr>
          <w:rFonts w:hint="eastAsia" w:eastAsia="仿宋_GB2312"/>
          <w:sz w:val="32"/>
          <w:szCs w:val="32"/>
        </w:rPr>
      </w:pPr>
      <w:r>
        <w:rPr>
          <w:rFonts w:eastAsia="仿宋_GB2312"/>
          <w:sz w:val="32"/>
          <w:szCs w:val="32"/>
        </w:rPr>
        <w:t>年       月       日</w:t>
      </w:r>
    </w:p>
    <w:p>
      <w:pPr>
        <w:pStyle w:val="2"/>
      </w:pPr>
    </w:p>
    <w:p>
      <w:pPr>
        <w:pStyle w:val="2"/>
      </w:pPr>
    </w:p>
    <w:p>
      <w:pPr>
        <w:pStyle w:val="2"/>
      </w:pPr>
    </w:p>
    <w:p>
      <w:pPr>
        <w:pStyle w:val="2"/>
      </w:pPr>
    </w:p>
    <w:p>
      <w:pPr>
        <w:spacing w:line="460" w:lineRule="exact"/>
      </w:pPr>
      <w:r>
        <w:rPr>
          <w:rFonts w:eastAsia="仿宋_GB2312"/>
          <w:sz w:val="32"/>
          <w:szCs w:val="32"/>
        </w:rPr>
        <w:t>注：样本仅供参考，各单位可结合实际修订使用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56B8136-E339-4076-ADCC-C8094F053A40}"/>
  </w:font>
  <w:font w:name="方正小标宋_GBK">
    <w:panose1 w:val="02000000000000000000"/>
    <w:charset w:val="86"/>
    <w:family w:val="auto"/>
    <w:pitch w:val="default"/>
    <w:sig w:usb0="A00002BF" w:usb1="38CF7CFA" w:usb2="00082016" w:usb3="00000000" w:csb0="00040001" w:csb1="00000000"/>
  </w:font>
  <w:font w:name="Times New Roman PSMT">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2" w:fontKey="{DCDAF9B2-3FD1-4942-983A-3C4C9593C0C8}"/>
  </w:font>
  <w:font w:name="方正小标宋简体">
    <w:panose1 w:val="02000000000000000000"/>
    <w:charset w:val="86"/>
    <w:family w:val="script"/>
    <w:pitch w:val="default"/>
    <w:sig w:usb0="00000001" w:usb1="08000000" w:usb2="00000000" w:usb3="00000000" w:csb0="00040000" w:csb1="00000000"/>
    <w:embedRegular r:id="rId3" w:fontKey="{6B600240-68B0-4A94-91EF-CC85AC2243B3}"/>
  </w:font>
  <w:font w:name="文星简小标宋">
    <w:altName w:val="宋体"/>
    <w:panose1 w:val="02010609000101010101"/>
    <w:charset w:val="86"/>
    <w:family w:val="modern"/>
    <w:pitch w:val="default"/>
    <w:sig w:usb0="00000000" w:usb1="00000000" w:usb2="00000010" w:usb3="00000000" w:csb0="00040000" w:csb1="00000000"/>
    <w:embedRegular r:id="rId4" w:fontKey="{AAF0D090-68FE-4644-8ADF-1F753DBE3CCE}"/>
  </w:font>
  <w:font w:name="仿宋_GB2312">
    <w:altName w:val="仿宋"/>
    <w:panose1 w:val="02010609030101010101"/>
    <w:charset w:val="86"/>
    <w:family w:val="modern"/>
    <w:pitch w:val="default"/>
    <w:sig w:usb0="00000000" w:usb1="00000000" w:usb2="00000010" w:usb3="00000000" w:csb0="00040000" w:csb1="00000000"/>
    <w:embedRegular r:id="rId5" w:fontKey="{09988B05-9A95-4D8B-809A-5711A1725A0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center"/>
      <w:rPr>
        <w:sz w:val="18"/>
        <w:szCs w:val="18"/>
      </w:rPr>
    </w:pPr>
  </w:p>
  <w:p>
    <w:pPr>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35BEC"/>
    <w:rsid w:val="0BF35BEC"/>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pPr>
    <w:rPr>
      <w:rFonts w:ascii="Calibri" w:hAnsi="Calibri" w:eastAsia="宋体"/>
      <w:sz w:val="20"/>
    </w:rPr>
  </w:style>
  <w:style w:type="paragraph" w:customStyle="1" w:styleId="6">
    <w:name w:val="CM25"/>
    <w:basedOn w:val="7"/>
    <w:next w:val="7"/>
    <w:qFormat/>
    <w:uiPriority w:val="0"/>
    <w:pPr>
      <w:spacing w:before="100" w:beforeAutospacing="1"/>
    </w:pPr>
    <w:rPr>
      <w:color w:val="auto"/>
    </w:rPr>
  </w:style>
  <w:style w:type="paragraph" w:customStyle="1" w:styleId="7">
    <w:name w:val="Default"/>
    <w:basedOn w:val="1"/>
    <w:qFormat/>
    <w:uiPriority w:val="0"/>
    <w:pPr>
      <w:autoSpaceDE w:val="0"/>
      <w:autoSpaceDN w:val="0"/>
      <w:adjustRightInd w:val="0"/>
      <w:jc w:val="left"/>
    </w:pPr>
    <w:rPr>
      <w:rFonts w:ascii="Times New Roman PSMT" w:hAnsi="Times New Roman PSMT" w:cs="宋体"/>
      <w:color w:val="000000"/>
      <w:kern w:val="0"/>
      <w:sz w:val="24"/>
      <w:szCs w:val="24"/>
    </w:rPr>
  </w:style>
  <w:style w:type="paragraph" w:customStyle="1" w:styleId="8">
    <w:name w:val="CM3"/>
    <w:basedOn w:val="7"/>
    <w:next w:val="7"/>
    <w:qFormat/>
    <w:uiPriority w:val="0"/>
    <w:pPr>
      <w:spacing w:line="580" w:lineRule="atLeast"/>
    </w:pPr>
    <w:rPr>
      <w:color w:val="auto"/>
    </w:rPr>
  </w:style>
  <w:style w:type="paragraph" w:customStyle="1" w:styleId="9">
    <w:name w:val="CM11"/>
    <w:basedOn w:val="7"/>
    <w:next w:val="7"/>
    <w:qFormat/>
    <w:uiPriority w:val="0"/>
    <w:pPr>
      <w:spacing w:line="576" w:lineRule="atLeast"/>
    </w:pPr>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姚乃嘉</dc:creator>
  <cp:lastModifiedBy>姚乃嘉</cp:lastModifiedBy>
  <dcterms:modified xsi:type="dcterms:W3CDTF">2021-11-24T09:37:36Z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606B64FC0BB846BCB195B6E67E55C969</vt:lpwstr>
  </property>
</Properties>
</file>