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F31" w:rsidRDefault="00D26F31" w:rsidP="009F1959">
      <w:pPr>
        <w:spacing w:line="560" w:lineRule="exact"/>
        <w:jc w:val="center"/>
        <w:rPr>
          <w:rFonts w:ascii="宋体" w:hAnsi="宋体" w:cstheme="minorBidi"/>
          <w:b/>
          <w:bCs/>
          <w:sz w:val="44"/>
          <w:szCs w:val="44"/>
        </w:rPr>
      </w:pPr>
    </w:p>
    <w:p w:rsidR="00D26F31" w:rsidRDefault="00D26F31" w:rsidP="009F1959">
      <w:pPr>
        <w:spacing w:line="560" w:lineRule="exact"/>
        <w:jc w:val="center"/>
        <w:rPr>
          <w:rFonts w:ascii="宋体" w:hAnsi="宋体" w:cstheme="minorBidi"/>
          <w:b/>
          <w:bCs/>
          <w:sz w:val="44"/>
          <w:szCs w:val="44"/>
        </w:rPr>
      </w:pPr>
    </w:p>
    <w:p w:rsidR="00B915E3" w:rsidRPr="000725CD" w:rsidRDefault="0097755E" w:rsidP="009F1959">
      <w:pPr>
        <w:spacing w:line="560" w:lineRule="exact"/>
        <w:jc w:val="center"/>
        <w:rPr>
          <w:rFonts w:ascii="宋体" w:hAnsi="宋体" w:cstheme="minorBidi"/>
          <w:b/>
          <w:bCs/>
          <w:sz w:val="44"/>
          <w:szCs w:val="44"/>
        </w:rPr>
      </w:pPr>
      <w:r>
        <w:rPr>
          <w:rFonts w:ascii="宋体" w:hAnsi="宋体" w:cstheme="minorBidi" w:hint="eastAsia"/>
          <w:b/>
          <w:bCs/>
          <w:sz w:val="44"/>
          <w:szCs w:val="44"/>
        </w:rPr>
        <w:t>申请</w:t>
      </w:r>
      <w:r w:rsidR="00670FA9">
        <w:rPr>
          <w:rFonts w:ascii="宋体" w:hAnsi="宋体" w:cstheme="minorBidi" w:hint="eastAsia"/>
          <w:b/>
          <w:bCs/>
          <w:sz w:val="44"/>
          <w:szCs w:val="44"/>
        </w:rPr>
        <w:t>认定</w:t>
      </w:r>
      <w:r w:rsidR="00B915E3" w:rsidRPr="000725CD">
        <w:rPr>
          <w:rFonts w:ascii="宋体" w:hAnsi="宋体" w:cstheme="minorBidi" w:hint="eastAsia"/>
          <w:b/>
          <w:bCs/>
          <w:sz w:val="44"/>
          <w:szCs w:val="44"/>
        </w:rPr>
        <w:t>创业孵化基地</w:t>
      </w:r>
      <w:r w:rsidR="000725CD" w:rsidRPr="000725CD">
        <w:rPr>
          <w:rFonts w:ascii="宋体" w:hAnsi="宋体" w:cstheme="minorBidi" w:hint="eastAsia"/>
          <w:b/>
          <w:bCs/>
          <w:sz w:val="44"/>
          <w:szCs w:val="44"/>
        </w:rPr>
        <w:t>须知</w:t>
      </w:r>
    </w:p>
    <w:p w:rsidR="009436DA" w:rsidRDefault="009436DA" w:rsidP="009F1959">
      <w:pPr>
        <w:spacing w:line="560" w:lineRule="exact"/>
        <w:ind w:firstLineChars="200" w:firstLine="640"/>
        <w:rPr>
          <w:rFonts w:ascii="黑体" w:eastAsia="黑体" w:hAnsi="黑体"/>
          <w:bCs/>
          <w:sz w:val="32"/>
          <w:szCs w:val="32"/>
        </w:rPr>
      </w:pPr>
    </w:p>
    <w:p w:rsidR="009436DA" w:rsidRDefault="009436DA" w:rsidP="009F1959">
      <w:pPr>
        <w:spacing w:line="560" w:lineRule="exact"/>
        <w:ind w:firstLineChars="200" w:firstLine="640"/>
        <w:rPr>
          <w:rFonts w:ascii="黑体" w:eastAsia="黑体" w:hAnsi="黑体"/>
          <w:bCs/>
          <w:sz w:val="32"/>
          <w:szCs w:val="32"/>
        </w:rPr>
      </w:pPr>
      <w:r w:rsidRPr="00DC428E">
        <w:rPr>
          <w:rFonts w:ascii="黑体" w:eastAsia="黑体" w:hAnsi="黑体" w:hint="eastAsia"/>
          <w:bCs/>
          <w:sz w:val="32"/>
          <w:szCs w:val="32"/>
        </w:rPr>
        <w:t>办理依据</w:t>
      </w:r>
    </w:p>
    <w:p w:rsidR="009436DA" w:rsidRPr="009436DA" w:rsidRDefault="00D56225" w:rsidP="009F1959">
      <w:pPr>
        <w:pStyle w:val="a3"/>
        <w:spacing w:line="560" w:lineRule="exact"/>
        <w:ind w:firstLineChars="200" w:firstLine="640"/>
        <w:jc w:val="left"/>
        <w:rPr>
          <w:rFonts w:ascii="Calibri" w:eastAsia="仿宋_GB2312" w:hAnsi="Calibri"/>
          <w:sz w:val="32"/>
          <w:szCs w:val="32"/>
        </w:rPr>
      </w:pPr>
      <w:r w:rsidRPr="009436DA">
        <w:rPr>
          <w:rFonts w:ascii="Calibri" w:eastAsia="仿宋_GB2312" w:hAnsi="Calibri" w:hint="eastAsia"/>
          <w:sz w:val="32"/>
          <w:szCs w:val="32"/>
        </w:rPr>
        <w:t>《</w:t>
      </w:r>
      <w:r w:rsidR="009436DA" w:rsidRPr="009436DA">
        <w:rPr>
          <w:rFonts w:ascii="Calibri" w:eastAsia="仿宋_GB2312" w:hAnsi="Calibri" w:hint="eastAsia"/>
          <w:sz w:val="32"/>
          <w:szCs w:val="32"/>
        </w:rPr>
        <w:t>市人社局市财政局关于印发天津市创业孵化基地管理办法的通知</w:t>
      </w:r>
      <w:r w:rsidRPr="009436DA">
        <w:rPr>
          <w:rFonts w:ascii="Calibri" w:eastAsia="仿宋_GB2312" w:hAnsi="Calibri" w:hint="eastAsia"/>
          <w:sz w:val="32"/>
          <w:szCs w:val="32"/>
        </w:rPr>
        <w:t>》</w:t>
      </w:r>
      <w:r w:rsidR="009436DA" w:rsidRPr="009436DA">
        <w:rPr>
          <w:rFonts w:ascii="Calibri" w:eastAsia="仿宋_GB2312" w:hAnsi="Calibri" w:hint="eastAsia"/>
          <w:sz w:val="32"/>
          <w:szCs w:val="32"/>
        </w:rPr>
        <w:t>（</w:t>
      </w:r>
      <w:r w:rsidR="009436DA" w:rsidRPr="00761231">
        <w:rPr>
          <w:rFonts w:eastAsia="仿宋_GB2312" w:hAnsi="Calibri"/>
          <w:sz w:val="32"/>
          <w:szCs w:val="32"/>
        </w:rPr>
        <w:t>津人社局发〔</w:t>
      </w:r>
      <w:r w:rsidR="009436DA" w:rsidRPr="00761231">
        <w:rPr>
          <w:rFonts w:eastAsia="仿宋_GB2312"/>
          <w:sz w:val="32"/>
          <w:szCs w:val="32"/>
        </w:rPr>
        <w:t>2020</w:t>
      </w:r>
      <w:r w:rsidR="009436DA" w:rsidRPr="00761231">
        <w:rPr>
          <w:rFonts w:eastAsia="仿宋_GB2312" w:hAnsi="Calibri"/>
          <w:sz w:val="32"/>
          <w:szCs w:val="32"/>
        </w:rPr>
        <w:t>〕</w:t>
      </w:r>
      <w:r w:rsidR="009436DA" w:rsidRPr="00761231">
        <w:rPr>
          <w:rFonts w:eastAsia="仿宋_GB2312"/>
          <w:sz w:val="32"/>
          <w:szCs w:val="32"/>
        </w:rPr>
        <w:t>7</w:t>
      </w:r>
      <w:r w:rsidR="009436DA" w:rsidRPr="00761231">
        <w:rPr>
          <w:rFonts w:eastAsia="仿宋_GB2312" w:hAnsi="Calibri"/>
          <w:sz w:val="32"/>
          <w:szCs w:val="32"/>
        </w:rPr>
        <w:t>号）</w:t>
      </w:r>
      <w:r w:rsidR="009436DA" w:rsidRPr="00761231">
        <w:rPr>
          <w:rFonts w:eastAsia="仿宋_GB2312"/>
          <w:sz w:val="32"/>
          <w:szCs w:val="32"/>
        </w:rPr>
        <w:t xml:space="preserve"> </w:t>
      </w:r>
    </w:p>
    <w:p w:rsidR="009436DA" w:rsidRPr="009436DA" w:rsidRDefault="00A50F10" w:rsidP="009F1959">
      <w:pPr>
        <w:spacing w:line="560" w:lineRule="exact"/>
        <w:ind w:firstLineChars="200" w:firstLine="640"/>
        <w:rPr>
          <w:rFonts w:ascii="黑体" w:eastAsia="黑体" w:hAnsi="黑体"/>
          <w:bCs/>
          <w:sz w:val="32"/>
          <w:szCs w:val="32"/>
        </w:rPr>
      </w:pPr>
      <w:r>
        <w:rPr>
          <w:rFonts w:ascii="黑体" w:eastAsia="黑体" w:hAnsi="黑体" w:hint="eastAsia"/>
          <w:bCs/>
          <w:sz w:val="32"/>
          <w:szCs w:val="32"/>
        </w:rPr>
        <w:t>申请认定创业孵化基地的条件</w:t>
      </w:r>
    </w:p>
    <w:p w:rsidR="00B915E3" w:rsidRPr="00F77527" w:rsidRDefault="00B915E3" w:rsidP="009F1959">
      <w:pPr>
        <w:adjustRightInd w:val="0"/>
        <w:snapToGrid w:val="0"/>
        <w:spacing w:line="560" w:lineRule="exact"/>
        <w:ind w:firstLineChars="200" w:firstLine="640"/>
        <w:rPr>
          <w:rFonts w:eastAsia="仿宋_GB2312"/>
          <w:sz w:val="32"/>
          <w:szCs w:val="32"/>
        </w:rPr>
      </w:pPr>
      <w:r w:rsidRPr="00F77527">
        <w:rPr>
          <w:rFonts w:eastAsia="仿宋_GB2312" w:cs="仿宋_GB2312" w:hint="eastAsia"/>
          <w:sz w:val="32"/>
          <w:szCs w:val="32"/>
        </w:rPr>
        <w:t>符合以下条件的创业孵化平台，可申请认定天津市创业孵化基地：</w:t>
      </w:r>
    </w:p>
    <w:p w:rsidR="00B915E3" w:rsidRPr="00F77527" w:rsidRDefault="00D61420" w:rsidP="009F1959">
      <w:pPr>
        <w:adjustRightInd w:val="0"/>
        <w:snapToGrid w:val="0"/>
        <w:spacing w:line="560" w:lineRule="exact"/>
        <w:ind w:firstLineChars="200" w:firstLine="640"/>
        <w:rPr>
          <w:rFonts w:eastAsia="仿宋_GB2312"/>
          <w:sz w:val="32"/>
          <w:szCs w:val="32"/>
        </w:rPr>
      </w:pPr>
      <w:r>
        <w:rPr>
          <w:rFonts w:eastAsia="楷体_GB2312" w:cs="仿宋_GB2312" w:hint="eastAsia"/>
          <w:sz w:val="32"/>
          <w:szCs w:val="32"/>
        </w:rPr>
        <w:t>1.</w:t>
      </w:r>
      <w:r w:rsidR="00B915E3" w:rsidRPr="00F77527">
        <w:rPr>
          <w:rFonts w:eastAsia="仿宋_GB2312" w:cs="仿宋_GB2312" w:hint="eastAsia"/>
          <w:sz w:val="32"/>
          <w:szCs w:val="32"/>
        </w:rPr>
        <w:t>在本市依法登记注册经营满</w:t>
      </w:r>
      <w:r w:rsidR="00B915E3" w:rsidRPr="00F77527">
        <w:rPr>
          <w:rFonts w:eastAsia="仿宋_GB2312" w:cs="仿宋_GB2312"/>
          <w:sz w:val="32"/>
          <w:szCs w:val="32"/>
        </w:rPr>
        <w:t>1</w:t>
      </w:r>
      <w:r w:rsidR="0000796C">
        <w:rPr>
          <w:rFonts w:eastAsia="仿宋_GB2312" w:cs="仿宋_GB2312" w:hint="eastAsia"/>
          <w:sz w:val="32"/>
          <w:szCs w:val="32"/>
        </w:rPr>
        <w:t>年的独立</w:t>
      </w:r>
      <w:bookmarkStart w:id="0" w:name="_GoBack"/>
      <w:bookmarkEnd w:id="0"/>
      <w:r w:rsidR="00B915E3" w:rsidRPr="00F77527">
        <w:rPr>
          <w:rFonts w:eastAsia="仿宋_GB2312" w:cs="仿宋_GB2312" w:hint="eastAsia"/>
          <w:sz w:val="32"/>
          <w:szCs w:val="32"/>
        </w:rPr>
        <w:t>法人机构，具有固定的办公场所，配备相应专业知识技能的管理服务团队和专家指导团队。</w:t>
      </w:r>
    </w:p>
    <w:p w:rsidR="00B915E3" w:rsidRPr="00A50F10" w:rsidRDefault="00D61420" w:rsidP="009F1959">
      <w:pPr>
        <w:adjustRightInd w:val="0"/>
        <w:snapToGrid w:val="0"/>
        <w:spacing w:line="560" w:lineRule="exact"/>
        <w:ind w:firstLineChars="200" w:firstLine="640"/>
        <w:jc w:val="left"/>
        <w:rPr>
          <w:rFonts w:eastAsia="仿宋_GB2312"/>
          <w:sz w:val="32"/>
          <w:szCs w:val="32"/>
        </w:rPr>
      </w:pPr>
      <w:r>
        <w:rPr>
          <w:rFonts w:eastAsia="楷体_GB2312" w:cs="仿宋_GB2312" w:hint="eastAsia"/>
          <w:sz w:val="32"/>
          <w:szCs w:val="32"/>
        </w:rPr>
        <w:t>2.</w:t>
      </w:r>
      <w:r w:rsidR="00B915E3" w:rsidRPr="00F77527">
        <w:rPr>
          <w:rFonts w:eastAsia="仿宋_GB2312" w:cs="仿宋_GB2312" w:hint="eastAsia"/>
          <w:sz w:val="32"/>
          <w:szCs w:val="32"/>
        </w:rPr>
        <w:t>拥有可自主支配的孵化场地，建筑面积不少于</w:t>
      </w:r>
      <w:r w:rsidR="00B915E3" w:rsidRPr="00F77527">
        <w:rPr>
          <w:rFonts w:eastAsia="仿宋_GB2312" w:cs="仿宋_GB2312"/>
          <w:sz w:val="32"/>
          <w:szCs w:val="32"/>
        </w:rPr>
        <w:t>1500</w:t>
      </w:r>
      <w:r w:rsidR="00B915E3" w:rsidRPr="00F77527">
        <w:rPr>
          <w:rFonts w:eastAsia="仿宋_GB2312" w:cs="仿宋_GB2312" w:hint="eastAsia"/>
          <w:sz w:val="32"/>
          <w:szCs w:val="32"/>
        </w:rPr>
        <w:t>平方米，人均使用面积不少于</w:t>
      </w:r>
      <w:r w:rsidR="00B915E3" w:rsidRPr="00F77527">
        <w:rPr>
          <w:rFonts w:eastAsia="仿宋_GB2312" w:cs="仿宋_GB2312"/>
          <w:sz w:val="32"/>
          <w:szCs w:val="32"/>
        </w:rPr>
        <w:t>5</w:t>
      </w:r>
      <w:r w:rsidR="00B915E3" w:rsidRPr="00F77527">
        <w:rPr>
          <w:rFonts w:eastAsia="仿宋_GB2312" w:cs="仿宋_GB2312" w:hint="eastAsia"/>
          <w:sz w:val="32"/>
          <w:szCs w:val="32"/>
        </w:rPr>
        <w:t>平方米，产权清晰或者租赁备案手续完备。</w:t>
      </w:r>
      <w:r w:rsidR="00B915E3" w:rsidRPr="00A50F10">
        <w:rPr>
          <w:rFonts w:eastAsia="仿宋_GB2312" w:cs="仿宋_GB2312" w:hint="eastAsia"/>
          <w:sz w:val="32"/>
          <w:szCs w:val="32"/>
        </w:rPr>
        <w:t>能够提供生产经营场地、基本办公条件和共享服务空间等公共服务区域。</w:t>
      </w:r>
    </w:p>
    <w:p w:rsidR="00B915E3" w:rsidRPr="00F77527" w:rsidRDefault="00D61420" w:rsidP="009F1959">
      <w:pPr>
        <w:adjustRightInd w:val="0"/>
        <w:snapToGrid w:val="0"/>
        <w:spacing w:line="560" w:lineRule="exact"/>
        <w:ind w:firstLineChars="200" w:firstLine="640"/>
        <w:jc w:val="left"/>
        <w:rPr>
          <w:rFonts w:eastAsia="仿宋_GB2312"/>
          <w:sz w:val="32"/>
          <w:szCs w:val="32"/>
        </w:rPr>
      </w:pPr>
      <w:r>
        <w:rPr>
          <w:rFonts w:eastAsia="楷体_GB2312" w:cs="仿宋_GB2312" w:hint="eastAsia"/>
          <w:sz w:val="32"/>
          <w:szCs w:val="32"/>
        </w:rPr>
        <w:t>3.</w:t>
      </w:r>
      <w:r w:rsidR="00B915E3" w:rsidRPr="00F77527">
        <w:rPr>
          <w:rFonts w:eastAsia="仿宋_GB2312" w:cs="仿宋_GB2312" w:hint="eastAsia"/>
          <w:sz w:val="32"/>
          <w:szCs w:val="32"/>
        </w:rPr>
        <w:t>具有完善的经营管理、财务管理、安全管理、卫生管理等管理制度，具备系统规范的企业或其他类型市场主体评估准入和退出机制。</w:t>
      </w:r>
    </w:p>
    <w:p w:rsidR="00B915E3" w:rsidRPr="00F77527" w:rsidRDefault="00D61420" w:rsidP="009F1959">
      <w:pPr>
        <w:adjustRightInd w:val="0"/>
        <w:snapToGrid w:val="0"/>
        <w:spacing w:line="560" w:lineRule="exact"/>
        <w:ind w:firstLineChars="200" w:firstLine="640"/>
        <w:rPr>
          <w:rFonts w:eastAsia="仿宋_GB2312"/>
          <w:sz w:val="32"/>
          <w:szCs w:val="32"/>
        </w:rPr>
      </w:pPr>
      <w:r>
        <w:rPr>
          <w:rFonts w:eastAsia="楷体_GB2312" w:cs="仿宋_GB2312" w:hint="eastAsia"/>
          <w:sz w:val="32"/>
          <w:szCs w:val="32"/>
        </w:rPr>
        <w:t>4.</w:t>
      </w:r>
      <w:r w:rsidR="00B915E3" w:rsidRPr="00F77527">
        <w:rPr>
          <w:rFonts w:eastAsia="仿宋_GB2312" w:cs="仿宋_GB2312" w:hint="eastAsia"/>
          <w:sz w:val="32"/>
          <w:szCs w:val="32"/>
        </w:rPr>
        <w:t>配备</w:t>
      </w:r>
      <w:r w:rsidR="00B915E3" w:rsidRPr="00F77527">
        <w:rPr>
          <w:rFonts w:eastAsia="仿宋_GB2312" w:cs="仿宋_GB2312"/>
          <w:sz w:val="32"/>
          <w:szCs w:val="32"/>
        </w:rPr>
        <w:t>5</w:t>
      </w:r>
      <w:r w:rsidR="00B915E3" w:rsidRPr="00F77527">
        <w:rPr>
          <w:rFonts w:eastAsia="仿宋_GB2312" w:cs="仿宋_GB2312" w:hint="eastAsia"/>
          <w:sz w:val="32"/>
          <w:szCs w:val="32"/>
        </w:rPr>
        <w:t>名以上从事创业服务工作的专职人员，能够提供政策咨询、创业培训等服务，并与在孵企业签订创业孵化服务协议。</w:t>
      </w:r>
    </w:p>
    <w:p w:rsidR="00B915E3" w:rsidRPr="00F77527" w:rsidRDefault="00D61420" w:rsidP="009F1959">
      <w:pPr>
        <w:adjustRightInd w:val="0"/>
        <w:snapToGrid w:val="0"/>
        <w:spacing w:line="560" w:lineRule="exact"/>
        <w:ind w:firstLineChars="200" w:firstLine="640"/>
        <w:rPr>
          <w:rFonts w:eastAsia="仿宋_GB2312"/>
          <w:sz w:val="32"/>
          <w:szCs w:val="32"/>
        </w:rPr>
      </w:pPr>
      <w:r>
        <w:rPr>
          <w:rFonts w:eastAsia="楷体_GB2312" w:cs="仿宋_GB2312" w:hint="eastAsia"/>
          <w:sz w:val="32"/>
          <w:szCs w:val="32"/>
        </w:rPr>
        <w:t>5.</w:t>
      </w:r>
      <w:r w:rsidR="00B915E3" w:rsidRPr="00F77527">
        <w:rPr>
          <w:rFonts w:eastAsia="仿宋_GB2312" w:cs="仿宋_GB2312" w:hint="eastAsia"/>
          <w:sz w:val="32"/>
          <w:szCs w:val="32"/>
        </w:rPr>
        <w:t>入驻的生产经营满</w:t>
      </w:r>
      <w:r w:rsidR="00B915E3" w:rsidRPr="00F77527">
        <w:rPr>
          <w:rFonts w:eastAsia="仿宋_GB2312" w:cs="仿宋_GB2312"/>
          <w:sz w:val="32"/>
          <w:szCs w:val="32"/>
        </w:rPr>
        <w:t>6</w:t>
      </w:r>
      <w:r w:rsidR="00B915E3" w:rsidRPr="00F77527">
        <w:rPr>
          <w:rFonts w:eastAsia="仿宋_GB2312" w:cs="仿宋_GB2312" w:hint="eastAsia"/>
          <w:sz w:val="32"/>
          <w:szCs w:val="32"/>
        </w:rPr>
        <w:t>个月在孵企业不少于</w:t>
      </w:r>
      <w:r w:rsidR="00B915E3" w:rsidRPr="00F77527">
        <w:rPr>
          <w:rFonts w:eastAsia="仿宋_GB2312" w:cs="仿宋_GB2312"/>
          <w:sz w:val="32"/>
          <w:szCs w:val="32"/>
        </w:rPr>
        <w:t>30</w:t>
      </w:r>
      <w:r w:rsidR="00B915E3" w:rsidRPr="00F77527">
        <w:rPr>
          <w:rFonts w:eastAsia="仿宋_GB2312" w:cs="仿宋_GB2312" w:hint="eastAsia"/>
          <w:sz w:val="32"/>
          <w:szCs w:val="32"/>
        </w:rPr>
        <w:t>户，平均</w:t>
      </w:r>
      <w:r w:rsidR="00B915E3" w:rsidRPr="00F77527">
        <w:rPr>
          <w:rFonts w:eastAsia="仿宋_GB2312" w:cs="仿宋_GB2312" w:hint="eastAsia"/>
          <w:sz w:val="32"/>
          <w:szCs w:val="32"/>
        </w:rPr>
        <w:lastRenderedPageBreak/>
        <w:t>每户带动就业不少于</w:t>
      </w:r>
      <w:r w:rsidR="00B915E3" w:rsidRPr="00F77527">
        <w:rPr>
          <w:rFonts w:eastAsia="仿宋_GB2312" w:cs="仿宋_GB2312"/>
          <w:sz w:val="32"/>
          <w:szCs w:val="32"/>
        </w:rPr>
        <w:t>3</w:t>
      </w:r>
      <w:r w:rsidR="00B915E3" w:rsidRPr="00F77527">
        <w:rPr>
          <w:rFonts w:eastAsia="仿宋_GB2312" w:cs="仿宋_GB2312" w:hint="eastAsia"/>
          <w:sz w:val="32"/>
          <w:szCs w:val="32"/>
        </w:rPr>
        <w:t>人。</w:t>
      </w:r>
    </w:p>
    <w:p w:rsidR="00D31164" w:rsidRPr="00D31164" w:rsidRDefault="00E46785" w:rsidP="009F1959">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申请认定</w:t>
      </w:r>
      <w:r w:rsidR="00D31164" w:rsidRPr="00D31164">
        <w:rPr>
          <w:rFonts w:ascii="黑体" w:eastAsia="黑体" w:hAnsi="黑体" w:hint="eastAsia"/>
          <w:bCs/>
          <w:sz w:val="32"/>
          <w:szCs w:val="32"/>
        </w:rPr>
        <w:t>大学生创业孵化基地的</w:t>
      </w:r>
      <w:r>
        <w:rPr>
          <w:rFonts w:ascii="黑体" w:eastAsia="黑体" w:hAnsi="黑体" w:hint="eastAsia"/>
          <w:bCs/>
          <w:sz w:val="32"/>
          <w:szCs w:val="32"/>
        </w:rPr>
        <w:t>条件</w:t>
      </w:r>
    </w:p>
    <w:p w:rsidR="00B915E3" w:rsidRPr="00F77527" w:rsidRDefault="00B915E3" w:rsidP="009F1959">
      <w:pPr>
        <w:adjustRightInd w:val="0"/>
        <w:snapToGrid w:val="0"/>
        <w:spacing w:line="560" w:lineRule="exact"/>
        <w:ind w:firstLineChars="200" w:firstLine="640"/>
        <w:rPr>
          <w:rFonts w:eastAsia="仿宋_GB2312"/>
          <w:sz w:val="32"/>
          <w:szCs w:val="32"/>
        </w:rPr>
      </w:pPr>
      <w:r w:rsidRPr="00F77527">
        <w:rPr>
          <w:rFonts w:eastAsia="仿宋_GB2312" w:cs="仿宋_GB2312" w:hint="eastAsia"/>
          <w:sz w:val="32"/>
          <w:szCs w:val="32"/>
        </w:rPr>
        <w:t>符合创业孵化基地认定条件，毕业</w:t>
      </w:r>
      <w:r w:rsidRPr="00F77527">
        <w:rPr>
          <w:rFonts w:eastAsia="仿宋_GB2312" w:cs="仿宋_GB2312"/>
          <w:sz w:val="32"/>
          <w:szCs w:val="32"/>
        </w:rPr>
        <w:t>5</w:t>
      </w:r>
      <w:r w:rsidRPr="00F77527">
        <w:rPr>
          <w:rFonts w:eastAsia="仿宋_GB2312" w:cs="仿宋_GB2312" w:hint="eastAsia"/>
          <w:sz w:val="32"/>
          <w:szCs w:val="32"/>
        </w:rPr>
        <w:t>年内高校毕业生和本市全日制高校在校生创办的在孵企业占在孵企业总户数</w:t>
      </w:r>
      <w:r w:rsidRPr="00F77527">
        <w:rPr>
          <w:rFonts w:eastAsia="仿宋_GB2312"/>
          <w:sz w:val="32"/>
          <w:szCs w:val="32"/>
        </w:rPr>
        <w:t>50%</w:t>
      </w:r>
      <w:r w:rsidRPr="00F77527">
        <w:rPr>
          <w:rFonts w:eastAsia="仿宋_GB2312" w:cs="仿宋_GB2312" w:hint="eastAsia"/>
          <w:sz w:val="32"/>
          <w:szCs w:val="32"/>
        </w:rPr>
        <w:t>及以上的，可申请认定大学生创业孵化基地。</w:t>
      </w:r>
    </w:p>
    <w:p w:rsidR="00B915E3" w:rsidRPr="00D31164" w:rsidRDefault="00B915E3" w:rsidP="009F1959">
      <w:pPr>
        <w:adjustRightInd w:val="0"/>
        <w:snapToGrid w:val="0"/>
        <w:spacing w:line="560" w:lineRule="exact"/>
        <w:ind w:firstLineChars="200" w:firstLine="640"/>
        <w:rPr>
          <w:rFonts w:ascii="黑体" w:eastAsia="黑体" w:hAnsi="黑体"/>
          <w:bCs/>
          <w:sz w:val="32"/>
          <w:szCs w:val="32"/>
        </w:rPr>
      </w:pPr>
      <w:r w:rsidRPr="00D31164">
        <w:rPr>
          <w:rFonts w:ascii="黑体" w:eastAsia="黑体" w:hAnsi="黑体" w:hint="eastAsia"/>
          <w:bCs/>
          <w:sz w:val="32"/>
          <w:szCs w:val="32"/>
        </w:rPr>
        <w:t>申请</w:t>
      </w:r>
      <w:r w:rsidR="00E46785">
        <w:rPr>
          <w:rFonts w:ascii="黑体" w:eastAsia="黑体" w:hAnsi="黑体" w:hint="eastAsia"/>
          <w:bCs/>
          <w:sz w:val="32"/>
          <w:szCs w:val="32"/>
        </w:rPr>
        <w:t>认定</w:t>
      </w:r>
      <w:r w:rsidR="00E46785" w:rsidRPr="00D31164">
        <w:rPr>
          <w:rFonts w:ascii="黑体" w:eastAsia="黑体" w:hAnsi="黑体" w:hint="eastAsia"/>
          <w:bCs/>
          <w:sz w:val="32"/>
          <w:szCs w:val="32"/>
        </w:rPr>
        <w:t>创业孵化基地</w:t>
      </w:r>
      <w:r w:rsidR="00E46785">
        <w:rPr>
          <w:rFonts w:ascii="黑体" w:eastAsia="黑体" w:hAnsi="黑体" w:hint="eastAsia"/>
          <w:bCs/>
          <w:sz w:val="32"/>
          <w:szCs w:val="32"/>
        </w:rPr>
        <w:t>的程序和</w:t>
      </w:r>
      <w:r w:rsidR="00761231">
        <w:rPr>
          <w:rFonts w:ascii="黑体" w:eastAsia="黑体" w:hAnsi="黑体" w:hint="eastAsia"/>
          <w:bCs/>
          <w:sz w:val="32"/>
          <w:szCs w:val="32"/>
        </w:rPr>
        <w:t>要件</w:t>
      </w:r>
    </w:p>
    <w:p w:rsidR="00B915E3" w:rsidRPr="00F77527" w:rsidRDefault="00B915E3" w:rsidP="009F1959">
      <w:pPr>
        <w:adjustRightInd w:val="0"/>
        <w:snapToGrid w:val="0"/>
        <w:spacing w:line="560" w:lineRule="exact"/>
        <w:ind w:firstLineChars="200" w:firstLine="640"/>
        <w:rPr>
          <w:rFonts w:eastAsia="仿宋_GB2312"/>
          <w:sz w:val="32"/>
          <w:szCs w:val="32"/>
        </w:rPr>
      </w:pPr>
      <w:r w:rsidRPr="00F77527">
        <w:rPr>
          <w:rFonts w:eastAsia="仿宋_GB2312" w:cs="仿宋_GB2312" w:hint="eastAsia"/>
          <w:sz w:val="32"/>
          <w:szCs w:val="32"/>
        </w:rPr>
        <w:t>符合条件的创业孵化平台填写《</w:t>
      </w:r>
      <w:r w:rsidRPr="00F77527">
        <w:rPr>
          <w:rFonts w:eastAsia="仿宋_GB2312" w:cs="仿宋_GB2312" w:hint="eastAsia"/>
          <w:kern w:val="0"/>
          <w:sz w:val="32"/>
          <w:szCs w:val="32"/>
        </w:rPr>
        <w:t>天津市创业孵化基地申请表</w:t>
      </w:r>
      <w:r w:rsidRPr="00F77527">
        <w:rPr>
          <w:rFonts w:eastAsia="仿宋_GB2312" w:cs="仿宋_GB2312" w:hint="eastAsia"/>
          <w:sz w:val="32"/>
          <w:szCs w:val="32"/>
        </w:rPr>
        <w:t>》，向所在区人社局进行申报。</w:t>
      </w:r>
      <w:r w:rsidR="00E656E3" w:rsidRPr="00F77527">
        <w:rPr>
          <w:rFonts w:eastAsia="仿宋_GB2312" w:cs="仿宋_GB2312" w:hint="eastAsia"/>
          <w:sz w:val="32"/>
          <w:szCs w:val="32"/>
        </w:rPr>
        <w:t>符合大学生创业孵化基地条件的可以一并申报</w:t>
      </w:r>
      <w:r w:rsidR="00E656E3">
        <w:rPr>
          <w:rFonts w:eastAsia="仿宋_GB2312" w:cs="仿宋_GB2312" w:hint="eastAsia"/>
          <w:sz w:val="32"/>
          <w:szCs w:val="32"/>
        </w:rPr>
        <w:t>。</w:t>
      </w:r>
    </w:p>
    <w:p w:rsidR="00E656E3" w:rsidRPr="00F77527" w:rsidRDefault="00E656E3" w:rsidP="009F1959">
      <w:pPr>
        <w:spacing w:line="560" w:lineRule="exact"/>
        <w:ind w:firstLineChars="200" w:firstLine="640"/>
        <w:rPr>
          <w:rFonts w:eastAsia="仿宋_GB2312"/>
          <w:sz w:val="32"/>
          <w:szCs w:val="32"/>
        </w:rPr>
      </w:pPr>
      <w:r w:rsidRPr="00F77527">
        <w:rPr>
          <w:rFonts w:eastAsia="黑体" w:cs="黑体" w:hint="eastAsia"/>
          <w:sz w:val="32"/>
          <w:szCs w:val="32"/>
        </w:rPr>
        <w:t>创业孵化基地</w:t>
      </w:r>
      <w:r>
        <w:rPr>
          <w:rFonts w:eastAsia="黑体" w:cs="黑体" w:hint="eastAsia"/>
          <w:sz w:val="32"/>
          <w:szCs w:val="32"/>
        </w:rPr>
        <w:t>扶持政策</w:t>
      </w:r>
    </w:p>
    <w:p w:rsidR="00E656E3" w:rsidRDefault="00E656E3" w:rsidP="009F1959">
      <w:pPr>
        <w:widowControl/>
        <w:spacing w:line="560" w:lineRule="exact"/>
        <w:ind w:firstLineChars="200" w:firstLine="640"/>
        <w:rPr>
          <w:rFonts w:eastAsia="仿宋_GB2312" w:cs="仿宋_GB2312"/>
          <w:sz w:val="32"/>
          <w:szCs w:val="32"/>
        </w:rPr>
      </w:pPr>
      <w:r>
        <w:rPr>
          <w:rFonts w:eastAsia="黑体" w:hint="eastAsia"/>
          <w:sz w:val="32"/>
          <w:szCs w:val="32"/>
        </w:rPr>
        <w:t>（一）</w:t>
      </w:r>
      <w:r w:rsidRPr="00F77527">
        <w:rPr>
          <w:rFonts w:eastAsia="仿宋_GB2312" w:cs="仿宋_GB2312" w:hint="eastAsia"/>
          <w:sz w:val="32"/>
          <w:szCs w:val="32"/>
        </w:rPr>
        <w:t>建设费补贴</w:t>
      </w:r>
      <w:r>
        <w:rPr>
          <w:rFonts w:eastAsia="仿宋_GB2312" w:cs="仿宋_GB2312" w:hint="eastAsia"/>
          <w:sz w:val="32"/>
          <w:szCs w:val="32"/>
        </w:rPr>
        <w:t>。</w:t>
      </w:r>
    </w:p>
    <w:p w:rsidR="00E656E3" w:rsidRDefault="00E656E3" w:rsidP="009F1959">
      <w:pPr>
        <w:widowControl/>
        <w:spacing w:line="560" w:lineRule="exact"/>
        <w:ind w:firstLineChars="200" w:firstLine="640"/>
        <w:rPr>
          <w:rFonts w:eastAsia="仿宋_GB2312" w:cs="仿宋_GB2312"/>
          <w:sz w:val="32"/>
          <w:szCs w:val="32"/>
        </w:rPr>
      </w:pPr>
      <w:r>
        <w:rPr>
          <w:rFonts w:eastAsia="仿宋_GB2312" w:cs="仿宋_GB2312" w:hint="eastAsia"/>
          <w:sz w:val="32"/>
          <w:szCs w:val="32"/>
        </w:rPr>
        <w:t>1.</w:t>
      </w:r>
      <w:r w:rsidRPr="00F77527">
        <w:rPr>
          <w:rFonts w:eastAsia="仿宋_GB2312" w:cs="仿宋_GB2312" w:hint="eastAsia"/>
          <w:sz w:val="32"/>
          <w:szCs w:val="32"/>
        </w:rPr>
        <w:t>对认定的创业孵化基地给予最高</w:t>
      </w:r>
      <w:r w:rsidRPr="00F77527">
        <w:rPr>
          <w:rFonts w:eastAsia="仿宋_GB2312" w:cs="仿宋_GB2312"/>
          <w:sz w:val="32"/>
          <w:szCs w:val="32"/>
        </w:rPr>
        <w:t>50</w:t>
      </w:r>
      <w:r w:rsidRPr="00F77527">
        <w:rPr>
          <w:rFonts w:eastAsia="仿宋_GB2312" w:cs="仿宋_GB2312" w:hint="eastAsia"/>
          <w:sz w:val="32"/>
          <w:szCs w:val="32"/>
        </w:rPr>
        <w:t>万元建设费补贴。</w:t>
      </w:r>
    </w:p>
    <w:p w:rsidR="00E656E3" w:rsidRPr="00F77527" w:rsidRDefault="00E656E3" w:rsidP="009F1959">
      <w:pPr>
        <w:widowControl/>
        <w:spacing w:line="560" w:lineRule="exact"/>
        <w:ind w:firstLineChars="200" w:firstLine="640"/>
        <w:rPr>
          <w:rFonts w:eastAsia="仿宋_GB2312"/>
          <w:sz w:val="32"/>
          <w:szCs w:val="32"/>
        </w:rPr>
      </w:pPr>
      <w:r>
        <w:rPr>
          <w:rFonts w:eastAsia="仿宋_GB2312" w:cs="仿宋_GB2312" w:hint="eastAsia"/>
          <w:sz w:val="32"/>
          <w:szCs w:val="32"/>
        </w:rPr>
        <w:t>2.</w:t>
      </w:r>
      <w:r w:rsidRPr="00F77527">
        <w:rPr>
          <w:rFonts w:eastAsia="仿宋_GB2312" w:cs="仿宋_GB2312" w:hint="eastAsia"/>
          <w:sz w:val="32"/>
          <w:szCs w:val="32"/>
        </w:rPr>
        <w:t>被认定为“大学生创业孵化基地”的，建设费补贴标准上浮</w:t>
      </w:r>
      <w:r w:rsidRPr="00F77527">
        <w:rPr>
          <w:rFonts w:eastAsia="仿宋_GB2312"/>
          <w:sz w:val="32"/>
          <w:szCs w:val="32"/>
        </w:rPr>
        <w:t>50%</w:t>
      </w:r>
      <w:r w:rsidRPr="00F77527">
        <w:rPr>
          <w:rFonts w:eastAsia="仿宋_GB2312" w:cs="仿宋_GB2312" w:hint="eastAsia"/>
          <w:sz w:val="32"/>
          <w:szCs w:val="32"/>
        </w:rPr>
        <w:t>。</w:t>
      </w:r>
    </w:p>
    <w:p w:rsidR="00E656E3" w:rsidRDefault="00E656E3" w:rsidP="009F1959">
      <w:pPr>
        <w:spacing w:line="560" w:lineRule="exact"/>
        <w:ind w:firstLineChars="200" w:firstLine="640"/>
        <w:rPr>
          <w:rFonts w:eastAsia="仿宋_GB2312" w:cs="仿宋_GB2312"/>
          <w:sz w:val="32"/>
          <w:szCs w:val="32"/>
        </w:rPr>
      </w:pPr>
      <w:r>
        <w:rPr>
          <w:rFonts w:eastAsia="仿宋_GB2312" w:cs="仿宋_GB2312" w:hint="eastAsia"/>
          <w:sz w:val="32"/>
          <w:szCs w:val="32"/>
        </w:rPr>
        <w:t>（二）孵化补贴。</w:t>
      </w:r>
      <w:r w:rsidRPr="00F77527">
        <w:rPr>
          <w:rFonts w:eastAsia="仿宋_GB2312" w:cs="仿宋_GB2312" w:hint="eastAsia"/>
          <w:sz w:val="32"/>
          <w:szCs w:val="32"/>
        </w:rPr>
        <w:t>创业孵化基地自认定之日起，每新增</w:t>
      </w:r>
      <w:r w:rsidRPr="00F77527">
        <w:rPr>
          <w:rFonts w:eastAsia="仿宋_GB2312"/>
          <w:sz w:val="32"/>
          <w:szCs w:val="32"/>
        </w:rPr>
        <w:t>1</w:t>
      </w:r>
      <w:r w:rsidRPr="00F77527">
        <w:rPr>
          <w:rFonts w:eastAsia="仿宋_GB2312" w:cs="仿宋_GB2312" w:hint="eastAsia"/>
          <w:sz w:val="32"/>
          <w:szCs w:val="32"/>
        </w:rPr>
        <w:t>户在孵企业且生产经营满</w:t>
      </w:r>
      <w:r w:rsidRPr="00F77527">
        <w:rPr>
          <w:rFonts w:eastAsia="仿宋_GB2312"/>
          <w:sz w:val="32"/>
          <w:szCs w:val="32"/>
        </w:rPr>
        <w:t>1</w:t>
      </w:r>
      <w:r w:rsidRPr="00F77527">
        <w:rPr>
          <w:rFonts w:eastAsia="仿宋_GB2312" w:cs="仿宋_GB2312" w:hint="eastAsia"/>
          <w:sz w:val="32"/>
          <w:szCs w:val="32"/>
        </w:rPr>
        <w:t>年、月均带动就业</w:t>
      </w:r>
      <w:r w:rsidRPr="00F77527">
        <w:rPr>
          <w:rFonts w:eastAsia="仿宋_GB2312" w:cs="仿宋_GB2312"/>
          <w:sz w:val="32"/>
          <w:szCs w:val="32"/>
        </w:rPr>
        <w:t>2</w:t>
      </w:r>
      <w:r w:rsidRPr="00F77527">
        <w:rPr>
          <w:rFonts w:eastAsia="仿宋_GB2312" w:cs="仿宋_GB2312" w:hint="eastAsia"/>
          <w:sz w:val="32"/>
          <w:szCs w:val="32"/>
        </w:rPr>
        <w:t>人以上的，给予创业孵化基地</w:t>
      </w:r>
      <w:r w:rsidRPr="00F77527">
        <w:rPr>
          <w:rFonts w:eastAsia="仿宋_GB2312"/>
          <w:sz w:val="32"/>
          <w:szCs w:val="32"/>
        </w:rPr>
        <w:t>1</w:t>
      </w:r>
      <w:r w:rsidRPr="00F77527">
        <w:rPr>
          <w:rFonts w:eastAsia="仿宋_GB2312" w:cs="仿宋_GB2312" w:hint="eastAsia"/>
          <w:sz w:val="32"/>
          <w:szCs w:val="32"/>
        </w:rPr>
        <w:t>万元孵化补贴。</w:t>
      </w:r>
    </w:p>
    <w:p w:rsidR="00E656E3" w:rsidRDefault="00E656E3" w:rsidP="009F1959">
      <w:pPr>
        <w:spacing w:line="560" w:lineRule="exact"/>
        <w:ind w:firstLineChars="200" w:firstLine="640"/>
        <w:rPr>
          <w:rFonts w:eastAsia="仿宋_GB2312" w:cs="仿宋_GB2312"/>
          <w:sz w:val="32"/>
          <w:szCs w:val="32"/>
        </w:rPr>
      </w:pPr>
      <w:r>
        <w:rPr>
          <w:rFonts w:eastAsia="仿宋_GB2312" w:cs="仿宋_GB2312" w:hint="eastAsia"/>
          <w:sz w:val="32"/>
          <w:szCs w:val="32"/>
        </w:rPr>
        <w:t>（三）带动就业补贴。</w:t>
      </w:r>
      <w:r w:rsidRPr="00F77527">
        <w:rPr>
          <w:rFonts w:eastAsia="仿宋_GB2312" w:cs="仿宋_GB2312" w:hint="eastAsia"/>
          <w:sz w:val="32"/>
          <w:szCs w:val="32"/>
        </w:rPr>
        <w:t>根据在孵企业每年新增带动就业人数，按照每人</w:t>
      </w:r>
      <w:r w:rsidRPr="00F77527">
        <w:rPr>
          <w:rFonts w:eastAsia="仿宋_GB2312"/>
          <w:sz w:val="32"/>
          <w:szCs w:val="32"/>
        </w:rPr>
        <w:t>3000</w:t>
      </w:r>
      <w:r w:rsidRPr="00F77527">
        <w:rPr>
          <w:rFonts w:eastAsia="仿宋_GB2312" w:cs="仿宋_GB2312" w:hint="eastAsia"/>
          <w:sz w:val="32"/>
          <w:szCs w:val="32"/>
        </w:rPr>
        <w:t>元的标准，给予创业孵化基地带动就业补贴。</w:t>
      </w:r>
    </w:p>
    <w:p w:rsidR="00E656E3" w:rsidRDefault="00E656E3" w:rsidP="009F1959">
      <w:pPr>
        <w:spacing w:line="560" w:lineRule="exact"/>
        <w:ind w:firstLineChars="200" w:firstLine="640"/>
        <w:rPr>
          <w:rFonts w:eastAsia="仿宋_GB2312" w:cs="仿宋_GB2312"/>
          <w:sz w:val="32"/>
          <w:szCs w:val="32"/>
        </w:rPr>
      </w:pPr>
      <w:r>
        <w:rPr>
          <w:rFonts w:eastAsia="仿宋_GB2312" w:cs="仿宋_GB2312" w:hint="eastAsia"/>
          <w:sz w:val="32"/>
          <w:szCs w:val="32"/>
        </w:rPr>
        <w:t>（四）</w:t>
      </w:r>
      <w:r w:rsidRPr="00F77527">
        <w:rPr>
          <w:rFonts w:eastAsia="仿宋_GB2312" w:cs="仿宋_GB2312" w:hint="eastAsia"/>
          <w:sz w:val="32"/>
          <w:szCs w:val="32"/>
        </w:rPr>
        <w:t>孵化示范奖励</w:t>
      </w:r>
      <w:r>
        <w:rPr>
          <w:rFonts w:eastAsia="仿宋_GB2312" w:cs="仿宋_GB2312" w:hint="eastAsia"/>
          <w:sz w:val="32"/>
          <w:szCs w:val="32"/>
        </w:rPr>
        <w:t>。</w:t>
      </w:r>
      <w:r w:rsidRPr="00F77527">
        <w:rPr>
          <w:rFonts w:eastAsia="仿宋_GB2312" w:cs="仿宋_GB2312" w:hint="eastAsia"/>
          <w:sz w:val="32"/>
          <w:szCs w:val="32"/>
        </w:rPr>
        <w:t>被评为国家级、市级创业孵化示范基地的，分别给予一次性</w:t>
      </w:r>
      <w:r w:rsidRPr="00F77527">
        <w:rPr>
          <w:rFonts w:eastAsia="仿宋_GB2312" w:cs="仿宋_GB2312"/>
          <w:sz w:val="32"/>
          <w:szCs w:val="32"/>
        </w:rPr>
        <w:t>100</w:t>
      </w:r>
      <w:r w:rsidRPr="00F77527">
        <w:rPr>
          <w:rFonts w:eastAsia="仿宋_GB2312" w:cs="仿宋_GB2312" w:hint="eastAsia"/>
          <w:sz w:val="32"/>
          <w:szCs w:val="32"/>
        </w:rPr>
        <w:t>万元、</w:t>
      </w:r>
      <w:r w:rsidRPr="00F77527">
        <w:rPr>
          <w:rFonts w:eastAsia="仿宋_GB2312" w:cs="仿宋_GB2312"/>
          <w:sz w:val="32"/>
          <w:szCs w:val="32"/>
        </w:rPr>
        <w:t>50</w:t>
      </w:r>
      <w:r w:rsidRPr="00F77527">
        <w:rPr>
          <w:rFonts w:eastAsia="仿宋_GB2312" w:cs="仿宋_GB2312" w:hint="eastAsia"/>
          <w:sz w:val="32"/>
          <w:szCs w:val="32"/>
        </w:rPr>
        <w:t>万元孵化示范奖励。</w:t>
      </w:r>
    </w:p>
    <w:p w:rsidR="00E656E3" w:rsidRPr="00E83534" w:rsidRDefault="00E656E3" w:rsidP="009F1959">
      <w:pPr>
        <w:spacing w:line="560" w:lineRule="exact"/>
        <w:ind w:firstLineChars="200" w:firstLine="640"/>
        <w:rPr>
          <w:rFonts w:ascii="黑体" w:eastAsia="黑体" w:hAnsi="黑体"/>
          <w:bCs/>
          <w:sz w:val="32"/>
          <w:szCs w:val="32"/>
        </w:rPr>
      </w:pPr>
      <w:r w:rsidRPr="00E83534">
        <w:rPr>
          <w:rFonts w:ascii="黑体" w:eastAsia="黑体" w:hAnsi="黑体" w:hint="eastAsia"/>
          <w:bCs/>
          <w:sz w:val="32"/>
          <w:szCs w:val="32"/>
        </w:rPr>
        <w:t>创业孵化基地扶持政策兑现</w:t>
      </w:r>
    </w:p>
    <w:p w:rsidR="00E656E3" w:rsidRPr="00F77527" w:rsidRDefault="00E656E3" w:rsidP="009F1959">
      <w:pPr>
        <w:adjustRightInd w:val="0"/>
        <w:snapToGrid w:val="0"/>
        <w:spacing w:line="560" w:lineRule="exact"/>
        <w:ind w:firstLineChars="200" w:firstLine="640"/>
        <w:rPr>
          <w:rFonts w:eastAsia="仿宋_GB2312" w:cs="仿宋_GB2312"/>
          <w:sz w:val="32"/>
          <w:szCs w:val="32"/>
        </w:rPr>
      </w:pPr>
      <w:r w:rsidRPr="00F77527">
        <w:rPr>
          <w:rFonts w:eastAsia="仿宋_GB2312" w:cs="仿宋_GB2312" w:hint="eastAsia"/>
          <w:sz w:val="32"/>
          <w:szCs w:val="32"/>
        </w:rPr>
        <w:t>建设费补贴和孵化示范奖励，由区人社局根据孵化基地</w:t>
      </w:r>
      <w:r w:rsidRPr="00F77527">
        <w:rPr>
          <w:rFonts w:eastAsia="仿宋_GB2312" w:cs="仿宋_GB2312" w:hint="eastAsia"/>
          <w:sz w:val="32"/>
          <w:szCs w:val="32"/>
        </w:rPr>
        <w:lastRenderedPageBreak/>
        <w:t>认定结果、年度评估结果以及创业孵化示范基地评选结果，将补贴和奖励资金拨付至创业孵化基地。</w:t>
      </w:r>
    </w:p>
    <w:p w:rsidR="00E656E3" w:rsidRPr="00E656E3" w:rsidRDefault="00E656E3" w:rsidP="009F1959">
      <w:pPr>
        <w:adjustRightInd w:val="0"/>
        <w:snapToGrid w:val="0"/>
        <w:spacing w:line="560" w:lineRule="exact"/>
        <w:ind w:firstLineChars="200" w:firstLine="640"/>
        <w:rPr>
          <w:rFonts w:eastAsia="仿宋_GB2312"/>
          <w:sz w:val="32"/>
          <w:szCs w:val="32"/>
        </w:rPr>
      </w:pPr>
      <w:r w:rsidRPr="00F77527">
        <w:rPr>
          <w:rFonts w:eastAsia="仿宋_GB2312" w:cs="仿宋_GB2312" w:hint="eastAsia"/>
          <w:sz w:val="32"/>
          <w:szCs w:val="32"/>
        </w:rPr>
        <w:t>孵化补贴和带动就业补贴，由符合条件的创业孵化基地向区人社局提出申请</w:t>
      </w:r>
      <w:r>
        <w:rPr>
          <w:rFonts w:eastAsia="仿宋_GB2312" w:cs="仿宋_GB2312" w:hint="eastAsia"/>
          <w:sz w:val="32"/>
          <w:szCs w:val="32"/>
        </w:rPr>
        <w:t>。</w:t>
      </w:r>
      <w:r w:rsidRPr="00F77527">
        <w:rPr>
          <w:rFonts w:eastAsia="仿宋_GB2312" w:cs="仿宋_GB2312" w:hint="eastAsia"/>
          <w:sz w:val="32"/>
          <w:szCs w:val="32"/>
        </w:rPr>
        <w:t>审核合格的，</w:t>
      </w:r>
      <w:r>
        <w:rPr>
          <w:rFonts w:eastAsia="仿宋_GB2312" w:cs="仿宋_GB2312" w:hint="eastAsia"/>
          <w:sz w:val="32"/>
          <w:szCs w:val="32"/>
        </w:rPr>
        <w:t>由</w:t>
      </w:r>
      <w:r w:rsidRPr="00F77527">
        <w:rPr>
          <w:rFonts w:eastAsia="仿宋_GB2312" w:cs="仿宋_GB2312" w:hint="eastAsia"/>
          <w:sz w:val="32"/>
          <w:szCs w:val="32"/>
        </w:rPr>
        <w:t>区人社局将补贴资金拨付至创业孵化基地。</w:t>
      </w:r>
    </w:p>
    <w:p w:rsidR="001837E8" w:rsidRPr="001837E8" w:rsidRDefault="001837E8" w:rsidP="009F1959">
      <w:pPr>
        <w:spacing w:line="560" w:lineRule="exact"/>
        <w:ind w:firstLineChars="200" w:firstLine="640"/>
        <w:rPr>
          <w:rFonts w:ascii="黑体" w:eastAsia="黑体" w:hAnsi="黑体"/>
          <w:bCs/>
          <w:sz w:val="32"/>
          <w:szCs w:val="32"/>
        </w:rPr>
      </w:pPr>
      <w:r w:rsidRPr="00843CC6">
        <w:rPr>
          <w:rFonts w:ascii="黑体" w:eastAsia="黑体" w:hAnsi="黑体" w:hint="eastAsia"/>
          <w:bCs/>
          <w:sz w:val="32"/>
          <w:szCs w:val="32"/>
        </w:rPr>
        <w:t>注意事项</w:t>
      </w:r>
    </w:p>
    <w:p w:rsidR="001837E8" w:rsidRPr="003E7967" w:rsidRDefault="001837E8" w:rsidP="009F1959">
      <w:pPr>
        <w:adjustRightInd w:val="0"/>
        <w:spacing w:line="560" w:lineRule="exact"/>
        <w:ind w:firstLineChars="200" w:firstLine="640"/>
        <w:rPr>
          <w:rFonts w:eastAsia="仿宋_GB2312"/>
          <w:sz w:val="32"/>
          <w:szCs w:val="32"/>
        </w:rPr>
      </w:pPr>
      <w:r w:rsidRPr="003E7967">
        <w:rPr>
          <w:rFonts w:eastAsia="仿宋_GB2312" w:hint="eastAsia"/>
          <w:sz w:val="32"/>
          <w:szCs w:val="32"/>
        </w:rPr>
        <w:t>在相关信息系统开发完成之前，经办工作由各级人社部门手工完成。</w:t>
      </w:r>
    </w:p>
    <w:p w:rsidR="001837E8" w:rsidRDefault="001837E8" w:rsidP="009F1959">
      <w:pPr>
        <w:spacing w:line="560" w:lineRule="exact"/>
        <w:ind w:firstLineChars="200" w:firstLine="640"/>
        <w:rPr>
          <w:rFonts w:ascii="黑体" w:eastAsia="黑体" w:hAnsi="黑体"/>
          <w:bCs/>
          <w:sz w:val="32"/>
          <w:szCs w:val="32"/>
        </w:rPr>
      </w:pPr>
      <w:r w:rsidRPr="00843CC6">
        <w:rPr>
          <w:rFonts w:ascii="黑体" w:eastAsia="黑体" w:hAnsi="黑体" w:hint="eastAsia"/>
          <w:bCs/>
          <w:sz w:val="32"/>
          <w:szCs w:val="32"/>
        </w:rPr>
        <w:t>受理部门</w:t>
      </w:r>
    </w:p>
    <w:p w:rsidR="001837E8" w:rsidRDefault="00E46785" w:rsidP="009F1959">
      <w:pPr>
        <w:spacing w:line="560" w:lineRule="exact"/>
        <w:ind w:firstLineChars="200" w:firstLine="640"/>
        <w:rPr>
          <w:rFonts w:eastAsia="仿宋_GB2312"/>
          <w:sz w:val="32"/>
          <w:szCs w:val="32"/>
        </w:rPr>
      </w:pPr>
      <w:r>
        <w:rPr>
          <w:rFonts w:eastAsia="仿宋_GB2312" w:cs="仿宋_GB2312" w:hint="eastAsia"/>
          <w:sz w:val="32"/>
          <w:szCs w:val="32"/>
        </w:rPr>
        <w:t>市、</w:t>
      </w:r>
      <w:r>
        <w:rPr>
          <w:rFonts w:eastAsia="仿宋_GB2312" w:hint="eastAsia"/>
          <w:sz w:val="32"/>
          <w:szCs w:val="32"/>
        </w:rPr>
        <w:t>区人力社保部门，</w:t>
      </w:r>
      <w:r w:rsidR="009D054E" w:rsidRPr="00F77527">
        <w:rPr>
          <w:rFonts w:eastAsia="仿宋_GB2312" w:cs="仿宋_GB2312" w:hint="eastAsia"/>
          <w:sz w:val="32"/>
          <w:szCs w:val="32"/>
        </w:rPr>
        <w:t>市就业服务中心</w:t>
      </w:r>
      <w:r w:rsidR="001837E8">
        <w:rPr>
          <w:rFonts w:eastAsia="仿宋_GB2312" w:hint="eastAsia"/>
          <w:sz w:val="32"/>
          <w:szCs w:val="32"/>
        </w:rPr>
        <w:t>。</w:t>
      </w:r>
    </w:p>
    <w:p w:rsidR="001837E8" w:rsidRPr="00843CC6" w:rsidRDefault="001837E8" w:rsidP="009F1959">
      <w:pPr>
        <w:spacing w:line="560" w:lineRule="exact"/>
        <w:ind w:firstLineChars="200" w:firstLine="640"/>
        <w:rPr>
          <w:rFonts w:ascii="黑体" w:eastAsia="黑体" w:hAnsi="黑体"/>
          <w:bCs/>
          <w:sz w:val="32"/>
          <w:szCs w:val="32"/>
        </w:rPr>
      </w:pPr>
      <w:r w:rsidRPr="00843CC6">
        <w:rPr>
          <w:rFonts w:ascii="黑体" w:eastAsia="黑体" w:hAnsi="黑体" w:hint="eastAsia"/>
          <w:bCs/>
          <w:sz w:val="32"/>
          <w:szCs w:val="32"/>
        </w:rPr>
        <w:t>咨询电话</w:t>
      </w:r>
    </w:p>
    <w:p w:rsidR="001837E8" w:rsidRDefault="001837E8" w:rsidP="009F1959">
      <w:pPr>
        <w:spacing w:line="560" w:lineRule="exact"/>
        <w:ind w:firstLineChars="200" w:firstLine="640"/>
        <w:rPr>
          <w:rFonts w:eastAsia="仿宋_GB2312"/>
          <w:sz w:val="32"/>
          <w:szCs w:val="32"/>
        </w:rPr>
      </w:pPr>
      <w:r>
        <w:rPr>
          <w:rFonts w:eastAsia="仿宋_GB2312" w:hint="eastAsia"/>
          <w:sz w:val="32"/>
          <w:szCs w:val="32"/>
        </w:rPr>
        <w:t>人力社保热线：</w:t>
      </w:r>
      <w:r>
        <w:rPr>
          <w:rFonts w:eastAsia="仿宋_GB2312" w:hint="eastAsia"/>
          <w:sz w:val="32"/>
          <w:szCs w:val="32"/>
        </w:rPr>
        <w:t>12333</w:t>
      </w:r>
    </w:p>
    <w:p w:rsidR="00B915E3" w:rsidRPr="001837E8" w:rsidRDefault="00B915E3" w:rsidP="009F1959">
      <w:pPr>
        <w:adjustRightInd w:val="0"/>
        <w:snapToGrid w:val="0"/>
        <w:spacing w:line="560" w:lineRule="exact"/>
        <w:ind w:firstLineChars="200" w:firstLine="640"/>
        <w:rPr>
          <w:rFonts w:eastAsia="仿宋_GB2312"/>
          <w:sz w:val="32"/>
          <w:szCs w:val="32"/>
        </w:rPr>
      </w:pPr>
    </w:p>
    <w:p w:rsidR="007D130D" w:rsidRPr="000725CD" w:rsidRDefault="007D130D" w:rsidP="009F1959">
      <w:pPr>
        <w:widowControl/>
        <w:spacing w:line="560" w:lineRule="exact"/>
        <w:jc w:val="left"/>
        <w:rPr>
          <w:rFonts w:eastAsia="仿宋_GB2312"/>
          <w:sz w:val="32"/>
          <w:szCs w:val="32"/>
        </w:rPr>
      </w:pPr>
    </w:p>
    <w:sectPr w:rsidR="007D130D" w:rsidRPr="000725CD" w:rsidSect="00A74DB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2B" w:rsidRDefault="0012312B" w:rsidP="000725CD">
      <w:r>
        <w:separator/>
      </w:r>
    </w:p>
  </w:endnote>
  <w:endnote w:type="continuationSeparator" w:id="0">
    <w:p w:rsidR="0012312B" w:rsidRDefault="0012312B" w:rsidP="0007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文星简小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41940"/>
      <w:docPartObj>
        <w:docPartGallery w:val="Page Numbers (Bottom of Page)"/>
        <w:docPartUnique/>
      </w:docPartObj>
    </w:sdtPr>
    <w:sdtEndPr/>
    <w:sdtContent>
      <w:p w:rsidR="009F1959" w:rsidRDefault="009F1959">
        <w:pPr>
          <w:pStyle w:val="a8"/>
          <w:jc w:val="center"/>
        </w:pPr>
        <w:r>
          <w:fldChar w:fldCharType="begin"/>
        </w:r>
        <w:r>
          <w:instrText>PAGE   \* MERGEFORMAT</w:instrText>
        </w:r>
        <w:r>
          <w:fldChar w:fldCharType="separate"/>
        </w:r>
        <w:r w:rsidR="0000796C" w:rsidRPr="0000796C">
          <w:rPr>
            <w:noProof/>
            <w:lang w:val="zh-CN"/>
          </w:rPr>
          <w:t>1</w:t>
        </w:r>
        <w:r>
          <w:fldChar w:fldCharType="end"/>
        </w:r>
      </w:p>
    </w:sdtContent>
  </w:sdt>
  <w:p w:rsidR="009F1959" w:rsidRDefault="009F19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2B" w:rsidRDefault="0012312B" w:rsidP="000725CD">
      <w:r>
        <w:separator/>
      </w:r>
    </w:p>
  </w:footnote>
  <w:footnote w:type="continuationSeparator" w:id="0">
    <w:p w:rsidR="0012312B" w:rsidRDefault="0012312B" w:rsidP="00072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15E3"/>
    <w:rsid w:val="0000796C"/>
    <w:rsid w:val="000725CD"/>
    <w:rsid w:val="0012312B"/>
    <w:rsid w:val="001837E8"/>
    <w:rsid w:val="002852AA"/>
    <w:rsid w:val="00313935"/>
    <w:rsid w:val="00323A5F"/>
    <w:rsid w:val="003E1708"/>
    <w:rsid w:val="0041063E"/>
    <w:rsid w:val="00420D8D"/>
    <w:rsid w:val="00635701"/>
    <w:rsid w:val="00670FA9"/>
    <w:rsid w:val="00695E4C"/>
    <w:rsid w:val="00722B0B"/>
    <w:rsid w:val="00761231"/>
    <w:rsid w:val="007A6A27"/>
    <w:rsid w:val="007B09EB"/>
    <w:rsid w:val="007D130D"/>
    <w:rsid w:val="00885FA1"/>
    <w:rsid w:val="008B3B88"/>
    <w:rsid w:val="009436DA"/>
    <w:rsid w:val="0097755E"/>
    <w:rsid w:val="009D054E"/>
    <w:rsid w:val="009F1959"/>
    <w:rsid w:val="00A17705"/>
    <w:rsid w:val="00A50F10"/>
    <w:rsid w:val="00A551DF"/>
    <w:rsid w:val="00A56372"/>
    <w:rsid w:val="00A74DBF"/>
    <w:rsid w:val="00B23588"/>
    <w:rsid w:val="00B70C8B"/>
    <w:rsid w:val="00B915E3"/>
    <w:rsid w:val="00CC7A1B"/>
    <w:rsid w:val="00D26F31"/>
    <w:rsid w:val="00D31164"/>
    <w:rsid w:val="00D56225"/>
    <w:rsid w:val="00D61420"/>
    <w:rsid w:val="00E46785"/>
    <w:rsid w:val="00E656E3"/>
    <w:rsid w:val="00E83534"/>
    <w:rsid w:val="00EF1080"/>
    <w:rsid w:val="00F1511C"/>
    <w:rsid w:val="00F928D0"/>
    <w:rsid w:val="00FB474D"/>
    <w:rsid w:val="00FB7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8124F"/>
  <w15:docId w15:val="{645B8F2F-4FBB-4030-B191-63E81E08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E3"/>
    <w:pPr>
      <w:widowControl w:val="0"/>
      <w:jc w:val="both"/>
    </w:pPr>
    <w:rPr>
      <w:rFonts w:ascii="Times New Roman" w:eastAsia="宋体" w:hAnsi="Times New Roman" w:cs="Times New Roman"/>
      <w:szCs w:val="20"/>
    </w:rPr>
  </w:style>
  <w:style w:type="paragraph" w:styleId="2">
    <w:name w:val="heading 2"/>
    <w:basedOn w:val="a"/>
    <w:next w:val="a"/>
    <w:link w:val="20"/>
    <w:uiPriority w:val="9"/>
    <w:unhideWhenUsed/>
    <w:qFormat/>
    <w:rsid w:val="00B915E3"/>
    <w:pPr>
      <w:keepNext/>
      <w:keepLines/>
      <w:snapToGrid w:val="0"/>
      <w:jc w:val="center"/>
      <w:outlineLvl w:val="1"/>
    </w:pPr>
    <w:rPr>
      <w:rFonts w:asciiTheme="majorHAnsi" w:eastAsia="文星简小标宋"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915E3"/>
    <w:rPr>
      <w:rFonts w:asciiTheme="majorHAnsi" w:eastAsia="文星简小标宋" w:hAnsiTheme="majorHAnsi" w:cstheme="majorBidi"/>
      <w:bCs/>
      <w:sz w:val="44"/>
      <w:szCs w:val="32"/>
    </w:rPr>
  </w:style>
  <w:style w:type="paragraph" w:styleId="a3">
    <w:name w:val="Body Text"/>
    <w:basedOn w:val="a"/>
    <w:link w:val="a4"/>
    <w:rsid w:val="00B915E3"/>
    <w:pPr>
      <w:jc w:val="center"/>
    </w:pPr>
    <w:rPr>
      <w:sz w:val="44"/>
    </w:rPr>
  </w:style>
  <w:style w:type="character" w:customStyle="1" w:styleId="a4">
    <w:name w:val="正文文本 字符"/>
    <w:basedOn w:val="a0"/>
    <w:link w:val="a3"/>
    <w:rsid w:val="00B915E3"/>
    <w:rPr>
      <w:rFonts w:ascii="Times New Roman" w:eastAsia="宋体" w:hAnsi="Times New Roman" w:cs="Times New Roman"/>
      <w:sz w:val="44"/>
      <w:szCs w:val="20"/>
    </w:rPr>
  </w:style>
  <w:style w:type="paragraph" w:styleId="a5">
    <w:name w:val="Normal (Web)"/>
    <w:basedOn w:val="a"/>
    <w:uiPriority w:val="99"/>
    <w:qFormat/>
    <w:rsid w:val="00B915E3"/>
    <w:pPr>
      <w:widowControl/>
      <w:spacing w:before="100" w:beforeAutospacing="1" w:after="100" w:afterAutospacing="1"/>
      <w:jc w:val="left"/>
    </w:pPr>
    <w:rPr>
      <w:rFonts w:ascii="宋体" w:hAnsi="宋体" w:cs="宋体"/>
      <w:kern w:val="0"/>
      <w:sz w:val="24"/>
      <w:szCs w:val="24"/>
    </w:rPr>
  </w:style>
  <w:style w:type="paragraph" w:styleId="a6">
    <w:name w:val="header"/>
    <w:basedOn w:val="a"/>
    <w:link w:val="a7"/>
    <w:uiPriority w:val="99"/>
    <w:unhideWhenUsed/>
    <w:rsid w:val="000725C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725CD"/>
    <w:rPr>
      <w:rFonts w:ascii="Times New Roman" w:eastAsia="宋体" w:hAnsi="Times New Roman" w:cs="Times New Roman"/>
      <w:sz w:val="18"/>
      <w:szCs w:val="18"/>
    </w:rPr>
  </w:style>
  <w:style w:type="paragraph" w:styleId="a8">
    <w:name w:val="footer"/>
    <w:basedOn w:val="a"/>
    <w:link w:val="a9"/>
    <w:uiPriority w:val="99"/>
    <w:unhideWhenUsed/>
    <w:rsid w:val="000725CD"/>
    <w:pPr>
      <w:tabs>
        <w:tab w:val="center" w:pos="4153"/>
        <w:tab w:val="right" w:pos="8306"/>
      </w:tabs>
      <w:snapToGrid w:val="0"/>
      <w:jc w:val="left"/>
    </w:pPr>
    <w:rPr>
      <w:sz w:val="18"/>
      <w:szCs w:val="18"/>
    </w:rPr>
  </w:style>
  <w:style w:type="character" w:customStyle="1" w:styleId="a9">
    <w:name w:val="页脚 字符"/>
    <w:basedOn w:val="a0"/>
    <w:link w:val="a8"/>
    <w:uiPriority w:val="99"/>
    <w:rsid w:val="000725C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3970">
      <w:bodyDiv w:val="1"/>
      <w:marLeft w:val="0"/>
      <w:marRight w:val="0"/>
      <w:marTop w:val="0"/>
      <w:marBottom w:val="0"/>
      <w:divBdr>
        <w:top w:val="none" w:sz="0" w:space="0" w:color="auto"/>
        <w:left w:val="none" w:sz="0" w:space="0" w:color="auto"/>
        <w:bottom w:val="none" w:sz="0" w:space="0" w:color="auto"/>
        <w:right w:val="none" w:sz="0" w:space="0" w:color="auto"/>
      </w:divBdr>
    </w:div>
    <w:div w:id="17604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40</cp:revision>
  <dcterms:created xsi:type="dcterms:W3CDTF">2020-08-17T08:55:00Z</dcterms:created>
  <dcterms:modified xsi:type="dcterms:W3CDTF">2020-09-08T02:18:00Z</dcterms:modified>
</cp:coreProperties>
</file>