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3046469"/>
      </w:sdtPr>
      <w:sdtEndPr>
        <w:rPr>
          <w:rFonts w:ascii="黑体" w:eastAsia="黑体" w:hAnsi="黑体"/>
          <w:b/>
          <w:sz w:val="32"/>
        </w:rPr>
      </w:sdtEndPr>
      <w:sdtContent>
        <w:p w:rsidR="00065340" w:rsidRDefault="00065340"/>
        <w:tbl>
          <w:tblPr>
            <w:tblpPr w:leftFromText="187" w:rightFromText="187" w:vertAnchor="page" w:horzAnchor="margin" w:tblpXSpec="center" w:tblpY="4231"/>
            <w:tblW w:w="7356" w:type="dxa"/>
            <w:tblBorders>
              <w:left w:val="single" w:sz="12" w:space="0" w:color="5B9BD5" w:themeColor="accent1"/>
            </w:tblBorders>
            <w:tblLayout w:type="fixed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356"/>
          </w:tblGrid>
          <w:tr w:rsidR="00065340">
            <w:tc>
              <w:tcPr>
                <w:tcW w:w="735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65340" w:rsidRDefault="003C7D42">
                <w:pPr>
                  <w:pStyle w:val="ac"/>
                  <w:rPr>
                    <w:rFonts w:ascii="黑体" w:eastAsia="黑体" w:hAnsi="黑体"/>
                    <w:sz w:val="32"/>
                  </w:rPr>
                </w:pPr>
                <w:r>
                  <w:rPr>
                    <w:rFonts w:ascii="黑体" w:eastAsia="黑体" w:hAnsi="黑体" w:hint="eastAsia"/>
                    <w:sz w:val="36"/>
                    <w:szCs w:val="24"/>
                  </w:rPr>
                  <w:t>天津市</w:t>
                </w:r>
                <w:r>
                  <w:rPr>
                    <w:rFonts w:ascii="黑体" w:eastAsia="黑体" w:hAnsi="黑体"/>
                    <w:sz w:val="36"/>
                    <w:szCs w:val="24"/>
                  </w:rPr>
                  <w:t>人力资源和社会保障局</w:t>
                </w:r>
              </w:p>
            </w:tc>
          </w:tr>
          <w:tr w:rsidR="00065340">
            <w:tc>
              <w:tcPr>
                <w:tcW w:w="7356" w:type="dxa"/>
              </w:tcPr>
              <w:sdt>
                <w:sdtPr>
                  <w:rPr>
                    <w:rFonts w:ascii="黑体" w:eastAsia="黑体" w:hAnsi="黑体"/>
                    <w:b/>
                    <w:sz w:val="44"/>
                    <w:szCs w:val="44"/>
                  </w:rPr>
                  <w:alias w:val="标题"/>
                  <w:id w:val="13406919"/>
                  <w:placeholder>
                    <w:docPart w:val="84026C7A60614605AC2A873A1851CAF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65340" w:rsidRDefault="00317F83">
                    <w:pPr>
                      <w:pStyle w:val="ac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44"/>
                        <w:szCs w:val="44"/>
                      </w:rPr>
                      <w:t>天津市流动人员人事档案信息化标准</w:t>
                    </w:r>
                  </w:p>
                </w:sdtContent>
              </w:sdt>
            </w:tc>
          </w:tr>
          <w:tr w:rsidR="00065340">
            <w:sdt>
              <w:sdtPr>
                <w:rPr>
                  <w:rFonts w:ascii="宋体" w:eastAsia="宋体" w:hAnsi="宋体" w:cs="Times New Roman"/>
                  <w:b/>
                  <w:sz w:val="32"/>
                  <w:szCs w:val="20"/>
                </w:rPr>
                <w:alias w:val="副标题"/>
                <w:id w:val="13406923"/>
                <w:placeholder>
                  <w:docPart w:val="09222C376B5A41C4AE4430CCC27DD8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3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65340" w:rsidRDefault="00317F83" w:rsidP="00317F83">
                    <w:pPr>
                      <w:pStyle w:val="ac"/>
                      <w:rPr>
                        <w:sz w:val="36"/>
                        <w:szCs w:val="36"/>
                      </w:rPr>
                    </w:pPr>
                    <w:r w:rsidRPr="00317F83">
                      <w:rPr>
                        <w:rFonts w:ascii="宋体" w:eastAsia="宋体" w:hAnsi="宋体" w:cs="Times New Roman"/>
                        <w:b/>
                        <w:sz w:val="32"/>
                        <w:szCs w:val="20"/>
                      </w:rPr>
                      <w:t>--</w:t>
                    </w:r>
                    <w:r w:rsidRPr="00317F83">
                      <w:rPr>
                        <w:rFonts w:ascii="宋体" w:eastAsia="宋体" w:hAnsi="宋体" w:cs="Times New Roman" w:hint="eastAsia"/>
                        <w:b/>
                        <w:sz w:val="32"/>
                        <w:szCs w:val="20"/>
                      </w:rPr>
                      <w:t>档案数字化整理</w:t>
                    </w:r>
                    <w:r w:rsidR="00CF49DD">
                      <w:rPr>
                        <w:rFonts w:ascii="宋体" w:eastAsia="宋体" w:hAnsi="宋体" w:cs="Times New Roman" w:hint="eastAsia"/>
                        <w:b/>
                        <w:sz w:val="32"/>
                        <w:szCs w:val="20"/>
                      </w:rPr>
                      <w:t>加工</w:t>
                    </w:r>
                    <w:r w:rsidRPr="00317F83">
                      <w:rPr>
                        <w:rFonts w:ascii="宋体" w:eastAsia="宋体" w:hAnsi="宋体" w:cs="Times New Roman" w:hint="eastAsia"/>
                        <w:b/>
                        <w:sz w:val="32"/>
                        <w:szCs w:val="20"/>
                      </w:rPr>
                      <w:t>规范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center" w:tblpY="13745"/>
            <w:tblW w:w="6407" w:type="dxa"/>
            <w:tblLayout w:type="fixed"/>
            <w:tblLook w:val="04A0" w:firstRow="1" w:lastRow="0" w:firstColumn="1" w:lastColumn="0" w:noHBand="0" w:noVBand="1"/>
          </w:tblPr>
          <w:tblGrid>
            <w:gridCol w:w="6407"/>
          </w:tblGrid>
          <w:tr w:rsidR="00497DDB" w:rsidTr="00497DDB">
            <w:tc>
              <w:tcPr>
                <w:tcW w:w="640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97DDB" w:rsidRPr="001B0244" w:rsidRDefault="00497DDB" w:rsidP="00497DDB">
                <w:pPr>
                  <w:pStyle w:val="ac"/>
                  <w:jc w:val="center"/>
                  <w:rPr>
                    <w:rFonts w:asciiTheme="minorEastAsia" w:hAnsiTheme="minorEastAsia"/>
                    <w:sz w:val="36"/>
                    <w:szCs w:val="28"/>
                  </w:rPr>
                </w:pPr>
                <w:bookmarkStart w:id="0" w:name="_GoBack"/>
                <w:bookmarkEnd w:id="0"/>
                <w:r w:rsidRPr="001B0244">
                  <w:rPr>
                    <w:rFonts w:asciiTheme="minorEastAsia" w:hAnsiTheme="minorEastAsia" w:hint="eastAsia"/>
                    <w:sz w:val="36"/>
                    <w:szCs w:val="28"/>
                  </w:rPr>
                  <w:t>2019年1月</w:t>
                </w:r>
              </w:p>
            </w:tc>
          </w:tr>
        </w:tbl>
        <w:p w:rsidR="00065340" w:rsidRDefault="003C7D42">
          <w:pPr>
            <w:widowControl/>
            <w:jc w:val="left"/>
            <w:rPr>
              <w:rFonts w:ascii="黑体" w:eastAsia="黑体" w:hAnsi="黑体"/>
              <w:b/>
              <w:sz w:val="32"/>
            </w:rPr>
          </w:pPr>
          <w:r>
            <w:rPr>
              <w:rFonts w:ascii="黑体" w:eastAsia="黑体" w:hAnsi="黑体"/>
              <w:b/>
              <w:sz w:val="3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850453577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  <w:sz w:val="24"/>
          <w:szCs w:val="24"/>
        </w:rPr>
      </w:sdtEndPr>
      <w:sdtContent>
        <w:p w:rsidR="002827B2" w:rsidRDefault="002827B2">
          <w:pPr>
            <w:pStyle w:val="TOC"/>
          </w:pPr>
          <w:r>
            <w:rPr>
              <w:lang w:val="zh-CN"/>
            </w:rPr>
            <w:t>目录</w:t>
          </w:r>
        </w:p>
        <w:p w:rsidR="002827B2" w:rsidRPr="00B10A49" w:rsidRDefault="002827B2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B10A49">
            <w:rPr>
              <w:rFonts w:asciiTheme="minorEastAsia" w:hAnsiTheme="minorEastAsia"/>
              <w:sz w:val="24"/>
              <w:szCs w:val="24"/>
              <w:lang w:val="zh-CN"/>
            </w:rPr>
            <w:fldChar w:fldCharType="begin"/>
          </w:r>
          <w:r w:rsidRPr="00B10A49">
            <w:rPr>
              <w:rFonts w:asciiTheme="minorEastAsia" w:hAnsiTheme="minorEastAsia"/>
              <w:sz w:val="24"/>
              <w:szCs w:val="24"/>
              <w:lang w:val="zh-CN"/>
            </w:rPr>
            <w:instrText xml:space="preserve"> TOC \o "1-3" \h \z \u </w:instrText>
          </w:r>
          <w:r w:rsidRPr="00B10A49">
            <w:rPr>
              <w:rFonts w:asciiTheme="minorEastAsia" w:hAnsiTheme="minorEastAsia"/>
              <w:sz w:val="24"/>
              <w:szCs w:val="24"/>
              <w:lang w:val="zh-CN"/>
            </w:rPr>
            <w:fldChar w:fldCharType="separate"/>
          </w:r>
          <w:hyperlink w:anchor="_Toc531186283" w:history="1">
            <w:r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一、 范围</w:t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_Toc531186283 \h </w:instrText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531186284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二、 术语释义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_Toc531186284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85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(一) 档案数字化整理车间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_Toc531186285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86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(二) 临时档案库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_Toc531186286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87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(三) 档案中转区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_Toc531186287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88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(四) 问题档案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_Toc531186288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531186289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三、 业务综述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_Toc531186289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531186290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四、 整理规范流程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_Toc531186290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1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(一) 档案交接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_Toc531186291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2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(二) 档案预处理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_Toc531186292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3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(三) 档案借调归还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_Toc531186293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4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(四) 档案分类整理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_Toc531186294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5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(五) 档案影像加工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_Toc531186295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6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(六) 档案数据采集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_Toc531186296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7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(七) 档案材料复印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_Toc531186297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8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(八) 档案质检装订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_Toc531186298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5556B8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86299" w:history="1">
            <w:r w:rsidR="002827B2" w:rsidRPr="00B10A49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(九) 特殊档案处理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_Toc531186299 \h </w:instrTex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871CE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2827B2" w:rsidRPr="00B10A49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827B2" w:rsidRPr="00B10A49" w:rsidRDefault="002827B2">
          <w:pPr>
            <w:rPr>
              <w:rFonts w:asciiTheme="minorEastAsia" w:hAnsiTheme="minorEastAsia"/>
              <w:sz w:val="24"/>
              <w:szCs w:val="24"/>
            </w:rPr>
          </w:pPr>
          <w:r w:rsidRPr="00B10A49">
            <w:rPr>
              <w:rFonts w:ascii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065340" w:rsidRDefault="003C7D42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317F83" w:rsidRPr="00317F83" w:rsidRDefault="00317F83" w:rsidP="00317F83">
      <w:pPr>
        <w:pStyle w:val="1"/>
        <w:rPr>
          <w:sz w:val="28"/>
        </w:rPr>
      </w:pPr>
      <w:bookmarkStart w:id="1" w:name="_Toc531186283"/>
      <w:r w:rsidRPr="00317F83">
        <w:rPr>
          <w:rFonts w:hint="eastAsia"/>
          <w:sz w:val="28"/>
        </w:rPr>
        <w:lastRenderedPageBreak/>
        <w:t>范围</w:t>
      </w:r>
      <w:bookmarkEnd w:id="1"/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本规范适用于天津市流动人员人事档案数字化整理加工业务。</w:t>
      </w:r>
    </w:p>
    <w:p w:rsidR="00317F83" w:rsidRPr="00317F83" w:rsidRDefault="00317F83" w:rsidP="00317F83">
      <w:pPr>
        <w:pStyle w:val="1"/>
        <w:adjustRightInd w:val="0"/>
        <w:snapToGrid w:val="0"/>
        <w:spacing w:line="360" w:lineRule="auto"/>
        <w:jc w:val="both"/>
        <w:rPr>
          <w:sz w:val="28"/>
        </w:rPr>
      </w:pPr>
      <w:bookmarkStart w:id="2" w:name="_Toc343683531"/>
      <w:bookmarkStart w:id="3" w:name="_Toc531186284"/>
      <w:r w:rsidRPr="00317F83">
        <w:rPr>
          <w:rFonts w:hint="eastAsia"/>
          <w:sz w:val="28"/>
        </w:rPr>
        <w:t>术语释义</w:t>
      </w:r>
      <w:bookmarkEnd w:id="2"/>
      <w:bookmarkEnd w:id="3"/>
    </w:p>
    <w:p w:rsidR="00317F83" w:rsidRDefault="00317F83" w:rsidP="00317F83">
      <w:pPr>
        <w:pStyle w:val="2"/>
      </w:pPr>
      <w:bookmarkStart w:id="4" w:name="_Toc531186285"/>
      <w:r>
        <w:rPr>
          <w:rFonts w:hint="eastAsia"/>
        </w:rPr>
        <w:t>档案数字化整理</w:t>
      </w:r>
      <w:r>
        <w:t>车间</w:t>
      </w:r>
      <w:bookmarkEnd w:id="4"/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负责进行档案数字化整理加工的部门，简称“整理</w:t>
      </w:r>
      <w:r>
        <w:rPr>
          <w:rFonts w:ascii="仿宋" w:eastAsia="仿宋" w:hAnsi="仿宋"/>
          <w:sz w:val="28"/>
          <w:szCs w:val="28"/>
        </w:rPr>
        <w:t>车</w:t>
      </w:r>
      <w:r>
        <w:rPr>
          <w:rFonts w:ascii="仿宋" w:eastAsia="仿宋" w:hAnsi="仿宋" w:hint="eastAsia"/>
          <w:sz w:val="28"/>
          <w:szCs w:val="28"/>
        </w:rPr>
        <w:t>间”。</w:t>
      </w:r>
    </w:p>
    <w:p w:rsidR="00317F83" w:rsidRPr="00317F83" w:rsidRDefault="00317F83" w:rsidP="00317F83">
      <w:pPr>
        <w:pStyle w:val="2"/>
      </w:pPr>
      <w:bookmarkStart w:id="5" w:name="_Toc531186286"/>
      <w:r w:rsidRPr="00317F83">
        <w:rPr>
          <w:rFonts w:hint="eastAsia"/>
        </w:rPr>
        <w:t>临时</w:t>
      </w:r>
      <w:r w:rsidRPr="00317F83">
        <w:t>档案库</w:t>
      </w:r>
      <w:bookmarkEnd w:id="5"/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</w:t>
      </w:r>
      <w:r>
        <w:rPr>
          <w:rFonts w:ascii="仿宋" w:eastAsia="仿宋" w:hAnsi="仿宋"/>
          <w:sz w:val="28"/>
          <w:szCs w:val="28"/>
        </w:rPr>
        <w:t>整理车间</w:t>
      </w:r>
      <w:r>
        <w:rPr>
          <w:rFonts w:ascii="仿宋" w:eastAsia="仿宋" w:hAnsi="仿宋" w:hint="eastAsia"/>
          <w:sz w:val="28"/>
          <w:szCs w:val="28"/>
        </w:rPr>
        <w:t>用于临时</w:t>
      </w:r>
      <w:r>
        <w:rPr>
          <w:rFonts w:ascii="仿宋" w:eastAsia="仿宋" w:hAnsi="仿宋"/>
          <w:sz w:val="28"/>
          <w:szCs w:val="28"/>
        </w:rPr>
        <w:t>存放客户待整理的档案库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7F83" w:rsidRPr="00317F83" w:rsidRDefault="00317F83" w:rsidP="00317F83">
      <w:pPr>
        <w:pStyle w:val="2"/>
      </w:pPr>
      <w:bookmarkStart w:id="6" w:name="_Toc531186287"/>
      <w:r w:rsidRPr="00317F83">
        <w:rPr>
          <w:rFonts w:hint="eastAsia"/>
        </w:rPr>
        <w:t>档案中转区</w:t>
      </w:r>
      <w:bookmarkEnd w:id="6"/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</w:t>
      </w:r>
      <w:r>
        <w:rPr>
          <w:rFonts w:ascii="仿宋" w:eastAsia="仿宋" w:hAnsi="仿宋"/>
          <w:sz w:val="28"/>
          <w:szCs w:val="28"/>
        </w:rPr>
        <w:t>整理加工</w:t>
      </w:r>
      <w:r>
        <w:rPr>
          <w:rFonts w:ascii="仿宋" w:eastAsia="仿宋" w:hAnsi="仿宋" w:hint="eastAsia"/>
          <w:sz w:val="28"/>
          <w:szCs w:val="28"/>
        </w:rPr>
        <w:t>当天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由临时档案库借取的档案暂存中转区用于</w:t>
      </w:r>
      <w:r>
        <w:rPr>
          <w:rFonts w:ascii="仿宋" w:eastAsia="仿宋" w:hAnsi="仿宋"/>
          <w:sz w:val="28"/>
          <w:szCs w:val="28"/>
        </w:rPr>
        <w:t>整理车间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加工生产线之间进行档案</w:t>
      </w:r>
      <w:r>
        <w:rPr>
          <w:rFonts w:ascii="仿宋" w:eastAsia="仿宋" w:hAnsi="仿宋" w:hint="eastAsia"/>
          <w:sz w:val="28"/>
          <w:szCs w:val="28"/>
        </w:rPr>
        <w:t>借取、</w:t>
      </w:r>
      <w:r>
        <w:rPr>
          <w:rFonts w:ascii="仿宋" w:eastAsia="仿宋" w:hAnsi="仿宋"/>
          <w:sz w:val="28"/>
          <w:szCs w:val="28"/>
        </w:rPr>
        <w:t>归还的交接</w:t>
      </w:r>
      <w:r>
        <w:rPr>
          <w:rFonts w:ascii="仿宋" w:eastAsia="仿宋" w:hAnsi="仿宋" w:hint="eastAsia"/>
          <w:sz w:val="28"/>
          <w:szCs w:val="28"/>
        </w:rPr>
        <w:t>区域。</w:t>
      </w:r>
    </w:p>
    <w:p w:rsidR="00317F83" w:rsidRPr="00317F83" w:rsidRDefault="00317F83" w:rsidP="00317F83">
      <w:pPr>
        <w:pStyle w:val="2"/>
      </w:pPr>
      <w:bookmarkStart w:id="7" w:name="_Toc531186288"/>
      <w:r w:rsidRPr="00317F83">
        <w:rPr>
          <w:rFonts w:hint="eastAsia"/>
        </w:rPr>
        <w:t>问题档案</w:t>
      </w:r>
      <w:bookmarkEnd w:id="7"/>
    </w:p>
    <w:p w:rsidR="00317F83" w:rsidRDefault="00237D9B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指原始</w:t>
      </w:r>
      <w:r w:rsidR="00317F83">
        <w:rPr>
          <w:rFonts w:ascii="仿宋" w:eastAsia="仿宋" w:hAnsi="仿宋" w:hint="eastAsia"/>
          <w:sz w:val="28"/>
          <w:szCs w:val="28"/>
        </w:rPr>
        <w:t>档案存在如下情况：</w:t>
      </w:r>
    </w:p>
    <w:p w:rsidR="00317F83" w:rsidRDefault="00317F83" w:rsidP="00317F83">
      <w:pPr>
        <w:numPr>
          <w:ilvl w:val="0"/>
          <w:numId w:val="6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档案材料混装；</w:t>
      </w:r>
    </w:p>
    <w:p w:rsidR="00317F83" w:rsidRDefault="00317F83" w:rsidP="00317F83">
      <w:pPr>
        <w:numPr>
          <w:ilvl w:val="0"/>
          <w:numId w:val="6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档案内容与档案目录不符；</w:t>
      </w:r>
    </w:p>
    <w:p w:rsidR="00317F83" w:rsidRDefault="00317F83" w:rsidP="00317F83">
      <w:pPr>
        <w:numPr>
          <w:ilvl w:val="0"/>
          <w:numId w:val="6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档案材料严重破损；</w:t>
      </w:r>
    </w:p>
    <w:p w:rsidR="00237D9B" w:rsidRDefault="00317F83" w:rsidP="00237D9B">
      <w:pPr>
        <w:numPr>
          <w:ilvl w:val="0"/>
          <w:numId w:val="6"/>
        </w:num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不符合数字化加工条件。</w:t>
      </w:r>
    </w:p>
    <w:p w:rsidR="00317F83" w:rsidRPr="00237D9B" w:rsidRDefault="00317F83" w:rsidP="00237D9B">
      <w:pPr>
        <w:numPr>
          <w:ilvl w:val="0"/>
          <w:numId w:val="6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237D9B">
        <w:rPr>
          <w:rFonts w:ascii="仿宋" w:eastAsia="仿宋" w:hAnsi="仿宋" w:hint="eastAsia"/>
          <w:sz w:val="28"/>
          <w:szCs w:val="28"/>
        </w:rPr>
        <w:t>指一人拥有多份，需进行合并的档案。</w:t>
      </w:r>
    </w:p>
    <w:p w:rsidR="00317F83" w:rsidRPr="00317F83" w:rsidRDefault="00317F83" w:rsidP="00317F83">
      <w:pPr>
        <w:pStyle w:val="1"/>
        <w:rPr>
          <w:sz w:val="28"/>
        </w:rPr>
      </w:pPr>
      <w:bookmarkStart w:id="8" w:name="_Toc317844050"/>
      <w:bookmarkStart w:id="9" w:name="_Toc343683532"/>
      <w:bookmarkStart w:id="10" w:name="_Toc531186289"/>
      <w:r w:rsidRPr="00317F83">
        <w:rPr>
          <w:rFonts w:hint="eastAsia"/>
          <w:sz w:val="28"/>
        </w:rPr>
        <w:t>业务综述</w:t>
      </w:r>
      <w:bookmarkEnd w:id="8"/>
      <w:bookmarkEnd w:id="9"/>
      <w:bookmarkEnd w:id="10"/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档案影像</w:t>
      </w:r>
      <w:r>
        <w:rPr>
          <w:rFonts w:ascii="仿宋" w:eastAsia="仿宋" w:hAnsi="仿宋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数字化整理业务是将纸质档案通过扫描与数据录入的技术手段，形成档案影像数据库和档案基础信息数据库的加工过程。它包括档案交接、档案</w:t>
      </w:r>
      <w:r>
        <w:rPr>
          <w:rFonts w:ascii="仿宋" w:eastAsia="仿宋" w:hAnsi="仿宋"/>
          <w:sz w:val="28"/>
          <w:szCs w:val="28"/>
        </w:rPr>
        <w:t>预处理、</w:t>
      </w:r>
      <w:r>
        <w:rPr>
          <w:rFonts w:ascii="仿宋" w:eastAsia="仿宋" w:hAnsi="仿宋" w:hint="eastAsia"/>
          <w:sz w:val="28"/>
          <w:szCs w:val="28"/>
        </w:rPr>
        <w:t>档案</w:t>
      </w:r>
      <w:r>
        <w:rPr>
          <w:rFonts w:ascii="仿宋" w:eastAsia="仿宋" w:hAnsi="仿宋"/>
          <w:sz w:val="28"/>
          <w:szCs w:val="28"/>
        </w:rPr>
        <w:t>借调</w:t>
      </w:r>
      <w:r>
        <w:rPr>
          <w:rFonts w:ascii="仿宋" w:eastAsia="仿宋" w:hAnsi="仿宋" w:hint="eastAsia"/>
          <w:sz w:val="28"/>
          <w:szCs w:val="28"/>
        </w:rPr>
        <w:t>归还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档案分类整理、档案影像加工、档案数据采集、</w:t>
      </w:r>
      <w:r w:rsidR="000200C9">
        <w:rPr>
          <w:rFonts w:ascii="仿宋" w:eastAsia="仿宋" w:hAnsi="仿宋" w:hint="eastAsia"/>
          <w:sz w:val="28"/>
          <w:szCs w:val="28"/>
        </w:rPr>
        <w:t>档案材料</w:t>
      </w:r>
      <w:r w:rsidR="000200C9">
        <w:rPr>
          <w:rFonts w:ascii="仿宋" w:eastAsia="仿宋" w:hAnsi="仿宋"/>
          <w:sz w:val="28"/>
          <w:szCs w:val="28"/>
        </w:rPr>
        <w:t>复印、</w:t>
      </w:r>
      <w:r>
        <w:rPr>
          <w:rFonts w:ascii="仿宋" w:eastAsia="仿宋" w:hAnsi="仿宋" w:hint="eastAsia"/>
          <w:sz w:val="28"/>
          <w:szCs w:val="28"/>
        </w:rPr>
        <w:t>档案质检</w:t>
      </w:r>
      <w:r>
        <w:rPr>
          <w:rFonts w:ascii="仿宋" w:eastAsia="仿宋" w:hAnsi="仿宋"/>
          <w:sz w:val="28"/>
          <w:szCs w:val="28"/>
        </w:rPr>
        <w:t>装订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特殊档案</w:t>
      </w:r>
      <w:r>
        <w:rPr>
          <w:rFonts w:ascii="仿宋" w:eastAsia="仿宋" w:hAnsi="仿宋" w:hint="eastAsia"/>
          <w:sz w:val="28"/>
          <w:szCs w:val="28"/>
        </w:rPr>
        <w:t>处理等</w:t>
      </w:r>
      <w:r w:rsidR="000200C9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大类，18个子业务。</w:t>
      </w:r>
    </w:p>
    <w:p w:rsidR="00317F83" w:rsidRDefault="00317F83" w:rsidP="00317F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object w:dxaOrig="20146" w:dyaOrig="13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5" o:spid="_x0000_i1025" type="#_x0000_t75" style="width:414.7pt;height:281.65pt;mso-wrap-style:square;mso-position-horizontal-relative:page;mso-position-vertical-relative:page" o:ole="">
            <v:fill o:detectmouseclick="t"/>
            <v:imagedata r:id="rId11" o:title=""/>
            <o:lock v:ext="edit" aspectratio="f"/>
          </v:shape>
          <o:OLEObject Type="Embed" ProgID="Visio.Drawing.15" ShapeID="对象 15" DrawAspect="Content" ObjectID="_1610365726" r:id="rId12">
            <o:FieldCodes>\* MERGEFORMAT</o:FieldCodes>
          </o:OLEObject>
        </w:object>
      </w:r>
    </w:p>
    <w:p w:rsidR="00317F83" w:rsidRDefault="00317F83" w:rsidP="00317F83">
      <w:pPr>
        <w:pStyle w:val="1"/>
        <w:rPr>
          <w:sz w:val="28"/>
        </w:rPr>
      </w:pPr>
      <w:bookmarkStart w:id="11" w:name="_Toc531186290"/>
      <w:r>
        <w:rPr>
          <w:rFonts w:hint="eastAsia"/>
          <w:sz w:val="28"/>
        </w:rPr>
        <w:t>整理规范流程</w:t>
      </w:r>
      <w:bookmarkEnd w:id="11"/>
    </w:p>
    <w:p w:rsidR="00317F83" w:rsidRDefault="00317F83" w:rsidP="00317F83">
      <w:pPr>
        <w:pStyle w:val="2"/>
        <w:numPr>
          <w:ilvl w:val="0"/>
          <w:numId w:val="14"/>
        </w:numPr>
      </w:pPr>
      <w:bookmarkStart w:id="12" w:name="_Toc531186291"/>
      <w:r w:rsidRPr="00317F83">
        <w:rPr>
          <w:rFonts w:hint="eastAsia"/>
        </w:rPr>
        <w:t>档案</w:t>
      </w:r>
      <w:r w:rsidRPr="00317F83">
        <w:t>交接</w:t>
      </w:r>
      <w:bookmarkEnd w:id="12"/>
    </w:p>
    <w:p w:rsidR="00317F83" w:rsidRDefault="00317F83" w:rsidP="00317F83">
      <w:pPr>
        <w:pStyle w:val="2"/>
        <w:numPr>
          <w:ilvl w:val="0"/>
          <w:numId w:val="14"/>
        </w:numPr>
      </w:pPr>
      <w:bookmarkStart w:id="13" w:name="_Toc531186292"/>
      <w:r>
        <w:rPr>
          <w:rFonts w:hint="eastAsia"/>
        </w:rPr>
        <w:t>档案预处理</w:t>
      </w:r>
      <w:bookmarkEnd w:id="13"/>
    </w:p>
    <w:p w:rsidR="00317F83" w:rsidRDefault="00317F83" w:rsidP="00317F83">
      <w:pPr>
        <w:pStyle w:val="2"/>
        <w:numPr>
          <w:ilvl w:val="0"/>
          <w:numId w:val="14"/>
        </w:numPr>
      </w:pPr>
      <w:bookmarkStart w:id="14" w:name="_Toc531186293"/>
      <w:r>
        <w:rPr>
          <w:rFonts w:hint="eastAsia"/>
        </w:rPr>
        <w:t>档案借调</w:t>
      </w:r>
      <w:r>
        <w:t>归还</w:t>
      </w:r>
      <w:bookmarkEnd w:id="14"/>
    </w:p>
    <w:p w:rsidR="00317F83" w:rsidRDefault="00317F83" w:rsidP="00317F83">
      <w:pPr>
        <w:pStyle w:val="2"/>
        <w:numPr>
          <w:ilvl w:val="0"/>
          <w:numId w:val="14"/>
        </w:numPr>
      </w:pPr>
      <w:bookmarkStart w:id="15" w:name="_Toc531186294"/>
      <w:r>
        <w:rPr>
          <w:rFonts w:hint="eastAsia"/>
        </w:rPr>
        <w:t>档案分类</w:t>
      </w:r>
      <w:r>
        <w:t>整理</w:t>
      </w:r>
      <w:bookmarkEnd w:id="15"/>
    </w:p>
    <w:p w:rsidR="00317F83" w:rsidRDefault="00317F83" w:rsidP="00317F83">
      <w:pPr>
        <w:pStyle w:val="2"/>
        <w:numPr>
          <w:ilvl w:val="0"/>
          <w:numId w:val="14"/>
        </w:numPr>
      </w:pPr>
      <w:bookmarkStart w:id="16" w:name="_Toc531186295"/>
      <w:r>
        <w:rPr>
          <w:rFonts w:hint="eastAsia"/>
        </w:rPr>
        <w:t>档案</w:t>
      </w:r>
      <w:r>
        <w:t>影像</w:t>
      </w:r>
      <w:r>
        <w:rPr>
          <w:rFonts w:hint="eastAsia"/>
        </w:rPr>
        <w:t>加工</w:t>
      </w:r>
      <w:bookmarkEnd w:id="16"/>
    </w:p>
    <w:p w:rsidR="00317F83" w:rsidRDefault="00317F83" w:rsidP="00317F83">
      <w:pPr>
        <w:pStyle w:val="2"/>
        <w:numPr>
          <w:ilvl w:val="0"/>
          <w:numId w:val="14"/>
        </w:numPr>
      </w:pPr>
      <w:bookmarkStart w:id="17" w:name="_Toc531186296"/>
      <w:r>
        <w:rPr>
          <w:rFonts w:hint="eastAsia"/>
        </w:rPr>
        <w:t>档案</w:t>
      </w:r>
      <w:r>
        <w:t>数据采集</w:t>
      </w:r>
      <w:bookmarkEnd w:id="17"/>
    </w:p>
    <w:p w:rsidR="00847FF7" w:rsidRDefault="00847FF7" w:rsidP="00317F83">
      <w:pPr>
        <w:pStyle w:val="2"/>
        <w:numPr>
          <w:ilvl w:val="0"/>
          <w:numId w:val="14"/>
        </w:numPr>
      </w:pPr>
      <w:bookmarkStart w:id="18" w:name="_Toc531186297"/>
      <w:r>
        <w:rPr>
          <w:rFonts w:hint="eastAsia"/>
        </w:rPr>
        <w:t>档案</w:t>
      </w:r>
      <w:r>
        <w:t>材料复印</w:t>
      </w:r>
      <w:bookmarkEnd w:id="18"/>
    </w:p>
    <w:p w:rsidR="00317F83" w:rsidRDefault="00317F83" w:rsidP="00317F83">
      <w:pPr>
        <w:pStyle w:val="2"/>
        <w:numPr>
          <w:ilvl w:val="0"/>
          <w:numId w:val="14"/>
        </w:numPr>
      </w:pPr>
      <w:bookmarkStart w:id="19" w:name="_Toc531186298"/>
      <w:r>
        <w:rPr>
          <w:rFonts w:hint="eastAsia"/>
        </w:rPr>
        <w:t>档案</w:t>
      </w:r>
      <w:r>
        <w:t>质检装订</w:t>
      </w:r>
      <w:bookmarkEnd w:id="19"/>
    </w:p>
    <w:p w:rsidR="00317F83" w:rsidRDefault="00317F83" w:rsidP="00317F83">
      <w:pPr>
        <w:pStyle w:val="2"/>
        <w:numPr>
          <w:ilvl w:val="0"/>
          <w:numId w:val="14"/>
        </w:numPr>
      </w:pPr>
      <w:bookmarkStart w:id="20" w:name="_Toc531186299"/>
      <w:r>
        <w:rPr>
          <w:rFonts w:hint="eastAsia"/>
        </w:rPr>
        <w:t>特殊</w:t>
      </w:r>
      <w:r>
        <w:t>档案</w:t>
      </w:r>
      <w:r>
        <w:rPr>
          <w:rFonts w:hint="eastAsia"/>
        </w:rPr>
        <w:t>处理</w:t>
      </w:r>
      <w:bookmarkEnd w:id="20"/>
    </w:p>
    <w:p w:rsidR="00317F83" w:rsidRDefault="00B10A49" w:rsidP="00B10A49">
      <w:pPr>
        <w:pBdr>
          <w:bottom w:val="single" w:sz="4" w:space="0" w:color="auto"/>
        </w:pBd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由档案</w:t>
      </w:r>
      <w:r>
        <w:rPr>
          <w:rFonts w:ascii="仿宋" w:eastAsia="仿宋" w:hAnsi="仿宋"/>
          <w:sz w:val="28"/>
          <w:szCs w:val="28"/>
        </w:rPr>
        <w:t>整理机构</w:t>
      </w:r>
      <w:r>
        <w:rPr>
          <w:rFonts w:ascii="仿宋" w:eastAsia="仿宋" w:hAnsi="仿宋" w:hint="eastAsia"/>
          <w:sz w:val="28"/>
          <w:szCs w:val="28"/>
        </w:rPr>
        <w:t>根据各自</w:t>
      </w:r>
      <w:r>
        <w:rPr>
          <w:rFonts w:ascii="仿宋" w:eastAsia="仿宋" w:hAnsi="仿宋"/>
          <w:sz w:val="28"/>
          <w:szCs w:val="28"/>
        </w:rPr>
        <w:t>实际情况自行</w:t>
      </w:r>
      <w:r>
        <w:rPr>
          <w:rFonts w:ascii="仿宋" w:eastAsia="仿宋" w:hAnsi="仿宋" w:hint="eastAsia"/>
          <w:sz w:val="28"/>
          <w:szCs w:val="28"/>
        </w:rPr>
        <w:t>确定流程标准细节</w:t>
      </w:r>
      <w:r>
        <w:rPr>
          <w:rFonts w:ascii="仿宋" w:eastAsia="仿宋" w:hAnsi="仿宋"/>
          <w:sz w:val="28"/>
          <w:szCs w:val="28"/>
        </w:rPr>
        <w:t>。</w:t>
      </w:r>
    </w:p>
    <w:p w:rsidR="00B10A49" w:rsidRPr="00B10A49" w:rsidRDefault="00B10A49" w:rsidP="00317F83">
      <w:pPr>
        <w:pBdr>
          <w:bottom w:val="single" w:sz="4" w:space="0" w:color="auto"/>
        </w:pBdr>
        <w:jc w:val="center"/>
        <w:rPr>
          <w:rFonts w:ascii="仿宋" w:eastAsia="仿宋" w:hAnsi="仿宋"/>
          <w:sz w:val="28"/>
          <w:szCs w:val="28"/>
        </w:rPr>
      </w:pPr>
    </w:p>
    <w:p w:rsidR="00317F83" w:rsidRDefault="00317F83" w:rsidP="00B10A49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sectPr w:rsidR="00317F83" w:rsidSect="009919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B8" w:rsidRDefault="005556B8">
      <w:r>
        <w:separator/>
      </w:r>
    </w:p>
  </w:endnote>
  <w:endnote w:type="continuationSeparator" w:id="0">
    <w:p w:rsidR="005556B8" w:rsidRDefault="0055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0" w:rsidRDefault="003C7D42">
    <w:pPr>
      <w:pStyle w:val="a5"/>
      <w:framePr w:wrap="around" w:vAnchor="text" w:hAnchor="page" w:x="10369" w:y="-2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22</w:t>
    </w:r>
    <w:r>
      <w:rPr>
        <w:rStyle w:val="a7"/>
      </w:rPr>
      <w:fldChar w:fldCharType="end"/>
    </w:r>
  </w:p>
  <w:p w:rsidR="00065340" w:rsidRDefault="00065340">
    <w:pPr>
      <w:pStyle w:val="a5"/>
      <w:ind w:right="360" w:firstLine="360"/>
      <w:rPr>
        <w:rStyle w:val="a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0" w:rsidRDefault="003C7D4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244" w:rsidRPr="001B0244">
      <w:rPr>
        <w:noProof/>
        <w:lang w:val="zh-CN"/>
      </w:rPr>
      <w:t>4</w:t>
    </w:r>
    <w:r>
      <w:fldChar w:fldCharType="end"/>
    </w:r>
  </w:p>
  <w:p w:rsidR="00065340" w:rsidRDefault="0006534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B4" w:rsidRDefault="00991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B8" w:rsidRDefault="005556B8">
      <w:r>
        <w:separator/>
      </w:r>
    </w:p>
  </w:footnote>
  <w:footnote w:type="continuationSeparator" w:id="0">
    <w:p w:rsidR="005556B8" w:rsidRDefault="0055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B4" w:rsidRDefault="009919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B4" w:rsidRPr="009919B4" w:rsidRDefault="003C7D42">
    <w:pPr>
      <w:pStyle w:val="a6"/>
      <w:jc w:val="left"/>
      <w:rPr>
        <w:sz w:val="21"/>
      </w:rPr>
    </w:pPr>
    <w:r>
      <w:rPr>
        <w:rFonts w:hint="eastAsia"/>
        <w:sz w:val="21"/>
      </w:rPr>
      <w:t>天津市流动人员人事档案信息</w:t>
    </w:r>
    <w:r>
      <w:rPr>
        <w:sz w:val="21"/>
      </w:rPr>
      <w:t>化</w:t>
    </w:r>
    <w:r w:rsidR="009919B4">
      <w:rPr>
        <w:rFonts w:hint="eastAsia"/>
        <w:sz w:val="21"/>
      </w:rPr>
      <w:t>资料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B4" w:rsidRDefault="009919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AA0"/>
    <w:multiLevelType w:val="hybridMultilevel"/>
    <w:tmpl w:val="FDC2C74E"/>
    <w:lvl w:ilvl="0" w:tplc="BCB279CC">
      <w:start w:val="1"/>
      <w:numFmt w:val="japaneseCounting"/>
      <w:lvlText w:val="（%1）"/>
      <w:lvlJc w:val="left"/>
      <w:pPr>
        <w:ind w:left="930" w:hanging="72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4C724FF"/>
    <w:multiLevelType w:val="multilevel"/>
    <w:tmpl w:val="24C724FF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73150"/>
    <w:multiLevelType w:val="multilevel"/>
    <w:tmpl w:val="2727315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" w:hanging="420"/>
      </w:pPr>
    </w:lvl>
    <w:lvl w:ilvl="2">
      <w:start w:val="1"/>
      <w:numFmt w:val="lowerRoman"/>
      <w:lvlText w:val="%3."/>
      <w:lvlJc w:val="right"/>
      <w:pPr>
        <w:ind w:left="408" w:hanging="420"/>
      </w:pPr>
    </w:lvl>
    <w:lvl w:ilvl="3">
      <w:start w:val="1"/>
      <w:numFmt w:val="decimal"/>
      <w:lvlText w:val="%4."/>
      <w:lvlJc w:val="left"/>
      <w:pPr>
        <w:ind w:left="828" w:hanging="420"/>
      </w:pPr>
    </w:lvl>
    <w:lvl w:ilvl="4">
      <w:start w:val="1"/>
      <w:numFmt w:val="lowerLetter"/>
      <w:lvlText w:val="%5)"/>
      <w:lvlJc w:val="left"/>
      <w:pPr>
        <w:ind w:left="1248" w:hanging="420"/>
      </w:pPr>
    </w:lvl>
    <w:lvl w:ilvl="5">
      <w:start w:val="1"/>
      <w:numFmt w:val="lowerRoman"/>
      <w:lvlText w:val="%6."/>
      <w:lvlJc w:val="right"/>
      <w:pPr>
        <w:ind w:left="1668" w:hanging="420"/>
      </w:pPr>
    </w:lvl>
    <w:lvl w:ilvl="6">
      <w:start w:val="1"/>
      <w:numFmt w:val="decimal"/>
      <w:lvlText w:val="%7."/>
      <w:lvlJc w:val="left"/>
      <w:pPr>
        <w:ind w:left="2088" w:hanging="420"/>
      </w:pPr>
    </w:lvl>
    <w:lvl w:ilvl="7">
      <w:start w:val="1"/>
      <w:numFmt w:val="lowerLetter"/>
      <w:lvlText w:val="%8)"/>
      <w:lvlJc w:val="left"/>
      <w:pPr>
        <w:ind w:left="2508" w:hanging="420"/>
      </w:pPr>
    </w:lvl>
    <w:lvl w:ilvl="8">
      <w:start w:val="1"/>
      <w:numFmt w:val="lowerRoman"/>
      <w:lvlText w:val="%9."/>
      <w:lvlJc w:val="right"/>
      <w:pPr>
        <w:ind w:left="2928" w:hanging="420"/>
      </w:pPr>
    </w:lvl>
  </w:abstractNum>
  <w:abstractNum w:abstractNumId="3">
    <w:nsid w:val="2A844C26"/>
    <w:multiLevelType w:val="multilevel"/>
    <w:tmpl w:val="2A844C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FC13758"/>
    <w:multiLevelType w:val="multilevel"/>
    <w:tmpl w:val="2FC13758"/>
    <w:lvl w:ilvl="0">
      <w:start w:val="1"/>
      <w:numFmt w:val="decimal"/>
      <w:suff w:val="nothing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5" w:hanging="420"/>
      </w:pPr>
    </w:lvl>
    <w:lvl w:ilvl="2">
      <w:start w:val="1"/>
      <w:numFmt w:val="lowerRoman"/>
      <w:lvlText w:val="%3."/>
      <w:lvlJc w:val="right"/>
      <w:pPr>
        <w:ind w:left="2165" w:hanging="420"/>
      </w:pPr>
    </w:lvl>
    <w:lvl w:ilvl="3">
      <w:start w:val="1"/>
      <w:numFmt w:val="decimal"/>
      <w:lvlText w:val="%4."/>
      <w:lvlJc w:val="left"/>
      <w:pPr>
        <w:ind w:left="2585" w:hanging="420"/>
      </w:pPr>
    </w:lvl>
    <w:lvl w:ilvl="4">
      <w:start w:val="1"/>
      <w:numFmt w:val="lowerLetter"/>
      <w:lvlText w:val="%5)"/>
      <w:lvlJc w:val="left"/>
      <w:pPr>
        <w:ind w:left="3005" w:hanging="420"/>
      </w:pPr>
    </w:lvl>
    <w:lvl w:ilvl="5">
      <w:start w:val="1"/>
      <w:numFmt w:val="lowerRoman"/>
      <w:lvlText w:val="%6."/>
      <w:lvlJc w:val="right"/>
      <w:pPr>
        <w:ind w:left="3425" w:hanging="420"/>
      </w:pPr>
    </w:lvl>
    <w:lvl w:ilvl="6">
      <w:start w:val="1"/>
      <w:numFmt w:val="decimal"/>
      <w:lvlText w:val="%7."/>
      <w:lvlJc w:val="left"/>
      <w:pPr>
        <w:ind w:left="3845" w:hanging="420"/>
      </w:pPr>
    </w:lvl>
    <w:lvl w:ilvl="7">
      <w:start w:val="1"/>
      <w:numFmt w:val="lowerLetter"/>
      <w:lvlText w:val="%8)"/>
      <w:lvlJc w:val="left"/>
      <w:pPr>
        <w:ind w:left="4265" w:hanging="420"/>
      </w:pPr>
    </w:lvl>
    <w:lvl w:ilvl="8">
      <w:start w:val="1"/>
      <w:numFmt w:val="lowerRoman"/>
      <w:lvlText w:val="%9."/>
      <w:lvlJc w:val="right"/>
      <w:pPr>
        <w:ind w:left="4685" w:hanging="420"/>
      </w:pPr>
    </w:lvl>
  </w:abstractNum>
  <w:abstractNum w:abstractNumId="5">
    <w:nsid w:val="59567C38"/>
    <w:multiLevelType w:val="multilevel"/>
    <w:tmpl w:val="59567C38"/>
    <w:lvl w:ilvl="0">
      <w:start w:val="1"/>
      <w:numFmt w:val="chineseCountingThousand"/>
      <w:pStyle w:val="2"/>
      <w:suff w:val="nothing"/>
      <w:lvlText w:val="(%1)"/>
      <w:lvlJc w:val="left"/>
      <w:pPr>
        <w:ind w:left="42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C34CA7"/>
    <w:multiLevelType w:val="multilevel"/>
    <w:tmpl w:val="7BC34CA7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7"/>
    <w:rsid w:val="000075C4"/>
    <w:rsid w:val="00016B9B"/>
    <w:rsid w:val="00017155"/>
    <w:rsid w:val="000200C9"/>
    <w:rsid w:val="000204B8"/>
    <w:rsid w:val="00031E32"/>
    <w:rsid w:val="000462D0"/>
    <w:rsid w:val="000478DE"/>
    <w:rsid w:val="00054350"/>
    <w:rsid w:val="00065340"/>
    <w:rsid w:val="00085B81"/>
    <w:rsid w:val="00093F46"/>
    <w:rsid w:val="00094792"/>
    <w:rsid w:val="000A6231"/>
    <w:rsid w:val="000D026B"/>
    <w:rsid w:val="00100F4A"/>
    <w:rsid w:val="00114186"/>
    <w:rsid w:val="00120A9C"/>
    <w:rsid w:val="00134BE1"/>
    <w:rsid w:val="0014000D"/>
    <w:rsid w:val="00155AB4"/>
    <w:rsid w:val="00157E3B"/>
    <w:rsid w:val="00163E14"/>
    <w:rsid w:val="00164487"/>
    <w:rsid w:val="0017355A"/>
    <w:rsid w:val="001767D8"/>
    <w:rsid w:val="00190C7B"/>
    <w:rsid w:val="001B0244"/>
    <w:rsid w:val="001D05AD"/>
    <w:rsid w:val="002221A8"/>
    <w:rsid w:val="002252B0"/>
    <w:rsid w:val="0022709E"/>
    <w:rsid w:val="00237D9B"/>
    <w:rsid w:val="002476CD"/>
    <w:rsid w:val="00252EB2"/>
    <w:rsid w:val="002827B2"/>
    <w:rsid w:val="002B1101"/>
    <w:rsid w:val="002B2D75"/>
    <w:rsid w:val="002C3D62"/>
    <w:rsid w:val="002D0BEC"/>
    <w:rsid w:val="002D6894"/>
    <w:rsid w:val="00313F41"/>
    <w:rsid w:val="00317F83"/>
    <w:rsid w:val="00326D78"/>
    <w:rsid w:val="003507F1"/>
    <w:rsid w:val="00370973"/>
    <w:rsid w:val="00381059"/>
    <w:rsid w:val="003C7D42"/>
    <w:rsid w:val="003F297A"/>
    <w:rsid w:val="00402A0C"/>
    <w:rsid w:val="00411248"/>
    <w:rsid w:val="00436E5A"/>
    <w:rsid w:val="00453EC5"/>
    <w:rsid w:val="00454C07"/>
    <w:rsid w:val="00480A79"/>
    <w:rsid w:val="004915F4"/>
    <w:rsid w:val="004955E4"/>
    <w:rsid w:val="00497DDB"/>
    <w:rsid w:val="004B38B4"/>
    <w:rsid w:val="004C6B60"/>
    <w:rsid w:val="004D5030"/>
    <w:rsid w:val="004D7318"/>
    <w:rsid w:val="0051572B"/>
    <w:rsid w:val="005279A2"/>
    <w:rsid w:val="005556B8"/>
    <w:rsid w:val="00557940"/>
    <w:rsid w:val="005666E4"/>
    <w:rsid w:val="005A0741"/>
    <w:rsid w:val="005B3468"/>
    <w:rsid w:val="005B50ED"/>
    <w:rsid w:val="005C021C"/>
    <w:rsid w:val="005E1FFE"/>
    <w:rsid w:val="005E786D"/>
    <w:rsid w:val="005F4708"/>
    <w:rsid w:val="005F5775"/>
    <w:rsid w:val="005F74A4"/>
    <w:rsid w:val="0060471B"/>
    <w:rsid w:val="00615669"/>
    <w:rsid w:val="006263EE"/>
    <w:rsid w:val="00643B61"/>
    <w:rsid w:val="00646467"/>
    <w:rsid w:val="00682A7B"/>
    <w:rsid w:val="006B2280"/>
    <w:rsid w:val="006D3633"/>
    <w:rsid w:val="006E6578"/>
    <w:rsid w:val="00713EB0"/>
    <w:rsid w:val="00722469"/>
    <w:rsid w:val="00737404"/>
    <w:rsid w:val="00743FCB"/>
    <w:rsid w:val="00756C4C"/>
    <w:rsid w:val="00757348"/>
    <w:rsid w:val="007673F5"/>
    <w:rsid w:val="0078454A"/>
    <w:rsid w:val="0078735F"/>
    <w:rsid w:val="007873C0"/>
    <w:rsid w:val="007A734D"/>
    <w:rsid w:val="007D3A88"/>
    <w:rsid w:val="007D5AA9"/>
    <w:rsid w:val="007E2516"/>
    <w:rsid w:val="007E75C0"/>
    <w:rsid w:val="007F062A"/>
    <w:rsid w:val="00807F41"/>
    <w:rsid w:val="00834867"/>
    <w:rsid w:val="00840378"/>
    <w:rsid w:val="00847FF7"/>
    <w:rsid w:val="008626A5"/>
    <w:rsid w:val="00873E54"/>
    <w:rsid w:val="00884730"/>
    <w:rsid w:val="0089095E"/>
    <w:rsid w:val="00892C02"/>
    <w:rsid w:val="008D1ECF"/>
    <w:rsid w:val="008D2928"/>
    <w:rsid w:val="008D33A1"/>
    <w:rsid w:val="00925589"/>
    <w:rsid w:val="009467DE"/>
    <w:rsid w:val="00963B50"/>
    <w:rsid w:val="00980205"/>
    <w:rsid w:val="009915B7"/>
    <w:rsid w:val="00991662"/>
    <w:rsid w:val="009919B4"/>
    <w:rsid w:val="009B06D4"/>
    <w:rsid w:val="009E7263"/>
    <w:rsid w:val="009F08E3"/>
    <w:rsid w:val="009F4971"/>
    <w:rsid w:val="00A5232E"/>
    <w:rsid w:val="00A64201"/>
    <w:rsid w:val="00A739B9"/>
    <w:rsid w:val="00A843C3"/>
    <w:rsid w:val="00AB78CB"/>
    <w:rsid w:val="00AD7304"/>
    <w:rsid w:val="00AF2D30"/>
    <w:rsid w:val="00B05CDE"/>
    <w:rsid w:val="00B073D9"/>
    <w:rsid w:val="00B10A49"/>
    <w:rsid w:val="00B111C1"/>
    <w:rsid w:val="00B34A39"/>
    <w:rsid w:val="00B64311"/>
    <w:rsid w:val="00B644C2"/>
    <w:rsid w:val="00BA3129"/>
    <w:rsid w:val="00BA41FD"/>
    <w:rsid w:val="00BC4DB2"/>
    <w:rsid w:val="00BD4C30"/>
    <w:rsid w:val="00BE094A"/>
    <w:rsid w:val="00BF04AB"/>
    <w:rsid w:val="00C051B5"/>
    <w:rsid w:val="00C069A9"/>
    <w:rsid w:val="00C27744"/>
    <w:rsid w:val="00C35591"/>
    <w:rsid w:val="00C4354D"/>
    <w:rsid w:val="00C50592"/>
    <w:rsid w:val="00C565E6"/>
    <w:rsid w:val="00C95522"/>
    <w:rsid w:val="00CA3E81"/>
    <w:rsid w:val="00CB2327"/>
    <w:rsid w:val="00CB4D5E"/>
    <w:rsid w:val="00CD4C77"/>
    <w:rsid w:val="00CF49DD"/>
    <w:rsid w:val="00D16710"/>
    <w:rsid w:val="00D174CF"/>
    <w:rsid w:val="00D5771E"/>
    <w:rsid w:val="00D673C0"/>
    <w:rsid w:val="00D92912"/>
    <w:rsid w:val="00D96598"/>
    <w:rsid w:val="00DA2385"/>
    <w:rsid w:val="00DA2817"/>
    <w:rsid w:val="00DA2EEF"/>
    <w:rsid w:val="00DA7927"/>
    <w:rsid w:val="00DB451B"/>
    <w:rsid w:val="00DB6F18"/>
    <w:rsid w:val="00DE57CD"/>
    <w:rsid w:val="00DF5AC5"/>
    <w:rsid w:val="00E03900"/>
    <w:rsid w:val="00E23D29"/>
    <w:rsid w:val="00E274C1"/>
    <w:rsid w:val="00E32EED"/>
    <w:rsid w:val="00E354AF"/>
    <w:rsid w:val="00E47182"/>
    <w:rsid w:val="00E5356E"/>
    <w:rsid w:val="00E605E3"/>
    <w:rsid w:val="00E82680"/>
    <w:rsid w:val="00E854C6"/>
    <w:rsid w:val="00E94867"/>
    <w:rsid w:val="00EA1482"/>
    <w:rsid w:val="00EA5FC3"/>
    <w:rsid w:val="00EB3EDD"/>
    <w:rsid w:val="00EB679A"/>
    <w:rsid w:val="00EE0342"/>
    <w:rsid w:val="00F071FA"/>
    <w:rsid w:val="00F152A3"/>
    <w:rsid w:val="00F27D62"/>
    <w:rsid w:val="00F751C3"/>
    <w:rsid w:val="00F8038C"/>
    <w:rsid w:val="00F812C2"/>
    <w:rsid w:val="00F81C08"/>
    <w:rsid w:val="00F8518B"/>
    <w:rsid w:val="00F85459"/>
    <w:rsid w:val="00F871CE"/>
    <w:rsid w:val="00F9269E"/>
    <w:rsid w:val="00FB79BC"/>
    <w:rsid w:val="00FE439A"/>
    <w:rsid w:val="00FE6152"/>
    <w:rsid w:val="31423DA1"/>
    <w:rsid w:val="63157C20"/>
    <w:rsid w:val="68480C9E"/>
    <w:rsid w:val="6A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17F83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F871CE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F871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17F83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F871CE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F871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111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026C7A60614605AC2A873A1851C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9B836-F111-41A3-8FB8-6B8CABB695C2}"/>
      </w:docPartPr>
      <w:docPartBody>
        <w:p w:rsidR="006802DC" w:rsidRDefault="0013607A">
          <w:pPr>
            <w:pStyle w:val="84026C7A60614605AC2A873A1851CAF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B"/>
    <w:rsid w:val="000812E6"/>
    <w:rsid w:val="0013607A"/>
    <w:rsid w:val="002713A1"/>
    <w:rsid w:val="0039757E"/>
    <w:rsid w:val="0066575C"/>
    <w:rsid w:val="006802DC"/>
    <w:rsid w:val="00A537C2"/>
    <w:rsid w:val="00C817AB"/>
    <w:rsid w:val="00CC5FF7"/>
    <w:rsid w:val="00D56237"/>
    <w:rsid w:val="00EE3E97"/>
    <w:rsid w:val="00EE70B6"/>
    <w:rsid w:val="00F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2018-11-28T00:00:00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9549E7F-2685-4C75-BE61-F4774546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天津市流动人员人事档案信息化标准</dc:title>
  <dc:subject>--档案数字化整理加工规范</dc:subject>
  <dc:creator/>
  <cp:lastModifiedBy>人才开发处</cp:lastModifiedBy>
  <cp:revision>10</cp:revision>
  <dcterms:created xsi:type="dcterms:W3CDTF">2018-11-28T08:38:00Z</dcterms:created>
  <dcterms:modified xsi:type="dcterms:W3CDTF">2019-01-30T07:02:00Z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