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组建</w:t>
      </w:r>
      <w:r>
        <w:rPr>
          <w:sz w:val="44"/>
          <w:szCs w:val="44"/>
          <w:u w:val="single"/>
        </w:rPr>
        <w:t xml:space="preserve">          </w:t>
      </w:r>
      <w:r>
        <w:rPr>
          <w:rFonts w:eastAsia="文星简小标宋"/>
          <w:sz w:val="44"/>
          <w:szCs w:val="44"/>
        </w:rPr>
        <w:t>案件审理组的请示</w:t>
      </w:r>
    </w:p>
    <w:p>
      <w:pPr>
        <w:jc w:val="center"/>
        <w:rPr>
          <w:rFonts w:eastAsia="文星简小标宋"/>
          <w:sz w:val="44"/>
          <w:szCs w:val="44"/>
        </w:rPr>
      </w:pP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>申诉公正委员会：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今收到申请人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对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提出申诉（再申诉）申请，现已立案并拟组建审理组。现根据案件需要，拟由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  <w:r>
        <w:rPr>
          <w:rFonts w:eastAsia="仿宋_GB2312"/>
          <w:sz w:val="32"/>
          <w:szCs w:val="32"/>
        </w:rPr>
        <w:t>作为本案审理组成员。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妥否，请批示。</w:t>
      </w:r>
    </w:p>
    <w:p>
      <w:pPr>
        <w:rPr>
          <w:rFonts w:eastAsia="文星简小标宋"/>
          <w:sz w:val="44"/>
          <w:szCs w:val="44"/>
        </w:rPr>
      </w:pPr>
    </w:p>
    <w:p>
      <w:pPr>
        <w:jc w:val="center"/>
        <w:rPr>
          <w:rFonts w:eastAsia="文星简小标宋"/>
          <w:sz w:val="44"/>
          <w:szCs w:val="44"/>
        </w:rPr>
      </w:pPr>
    </w:p>
    <w:p>
      <w:pPr>
        <w:jc w:val="center"/>
        <w:rPr>
          <w:rFonts w:eastAsia="文星简小标宋"/>
          <w:sz w:val="44"/>
          <w:szCs w:val="44"/>
        </w:rPr>
      </w:pPr>
    </w:p>
    <w:p>
      <w:pPr>
        <w:ind w:right="640" w:firstLine="2080" w:firstLineChars="6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年  月  日</w:t>
      </w:r>
    </w:p>
    <w:p>
      <w:pPr>
        <w:jc w:val="center"/>
        <w:rPr>
          <w:rFonts w:eastAsia="文星简小标宋"/>
          <w:sz w:val="44"/>
          <w:szCs w:val="44"/>
        </w:rPr>
      </w:pPr>
    </w:p>
    <w:p>
      <w:pPr>
        <w:rPr>
          <w:rFonts w:eastAsia="楷体_GB2312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关于</w:t>
      </w:r>
      <w:r>
        <w:rPr>
          <w:sz w:val="44"/>
          <w:szCs w:val="44"/>
          <w:u w:val="single"/>
        </w:rPr>
        <w:t xml:space="preserve">          </w:t>
      </w:r>
      <w:r>
        <w:rPr>
          <w:rFonts w:eastAsia="文星简小标宋"/>
          <w:sz w:val="44"/>
          <w:szCs w:val="44"/>
        </w:rPr>
        <w:t>案件审理组成员回避的决定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申诉（再申诉）案件审理组成员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因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（原因），无法履行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案件审理组成员职责。现决定该人员予以回避。</w:t>
      </w:r>
    </w:p>
    <w:p>
      <w:pPr>
        <w:jc w:val="center"/>
        <w:rPr>
          <w:rFonts w:eastAsia="文星简小标宋"/>
          <w:sz w:val="36"/>
          <w:szCs w:val="36"/>
        </w:rPr>
      </w:pPr>
    </w:p>
    <w:p>
      <w:pPr>
        <w:jc w:val="center"/>
        <w:rPr>
          <w:rFonts w:eastAsia="文星简小标宋"/>
          <w:sz w:val="36"/>
          <w:szCs w:val="36"/>
        </w:rPr>
      </w:pPr>
    </w:p>
    <w:p>
      <w:pPr>
        <w:jc w:val="center"/>
        <w:rPr>
          <w:rFonts w:eastAsia="文星简小标宋"/>
          <w:sz w:val="36"/>
          <w:szCs w:val="36"/>
        </w:rPr>
      </w:pPr>
    </w:p>
    <w:p>
      <w:pPr>
        <w:ind w:right="640" w:firstLine="2340" w:firstLineChars="6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</w:t>
      </w:r>
      <w:r>
        <w:rPr>
          <w:rFonts w:eastAsia="仿宋_GB2312"/>
          <w:sz w:val="32"/>
          <w:szCs w:val="32"/>
        </w:rPr>
        <w:t>年  月  日</w:t>
      </w:r>
    </w:p>
    <w:p>
      <w:pPr>
        <w:jc w:val="center"/>
        <w:rPr>
          <w:rFonts w:eastAsia="文星简小标宋"/>
          <w:sz w:val="32"/>
          <w:szCs w:val="32"/>
        </w:rPr>
      </w:pPr>
    </w:p>
    <w:p>
      <w:pPr>
        <w:rPr>
          <w:rFonts w:eastAsia="楷体_GB2312"/>
          <w:sz w:val="32"/>
          <w:szCs w:val="32"/>
        </w:rPr>
      </w:pPr>
    </w:p>
    <w:p>
      <w:pPr>
        <w:jc w:val="left"/>
        <w:rPr>
          <w:rFonts w:eastAsia="楷体_GB2312"/>
          <w:sz w:val="32"/>
          <w:szCs w:val="32"/>
        </w:rPr>
      </w:pPr>
    </w:p>
    <w:p>
      <w:pPr>
        <w:jc w:val="left"/>
        <w:rPr>
          <w:rFonts w:eastAsia="楷体_GB2312"/>
          <w:sz w:val="32"/>
          <w:szCs w:val="32"/>
        </w:rPr>
      </w:pPr>
    </w:p>
    <w:p>
      <w:pPr>
        <w:jc w:val="left"/>
        <w:rPr>
          <w:rFonts w:eastAsia="楷体_GB2312"/>
          <w:sz w:val="32"/>
          <w:szCs w:val="32"/>
        </w:rPr>
      </w:pPr>
    </w:p>
    <w:p>
      <w:pPr>
        <w:jc w:val="left"/>
        <w:rPr>
          <w:rFonts w:eastAsia="楷体_GB2312"/>
          <w:sz w:val="32"/>
          <w:szCs w:val="32"/>
        </w:rPr>
      </w:pPr>
    </w:p>
    <w:p>
      <w:pPr>
        <w:jc w:val="left"/>
        <w:rPr>
          <w:rFonts w:eastAsia="楷体_GB2312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关于对审理组成员调整的请示</w:t>
      </w:r>
    </w:p>
    <w:p>
      <w:pPr>
        <w:spacing w:after="156" w:afterLines="50"/>
        <w:ind w:firstLine="720"/>
        <w:rPr>
          <w:rFonts w:eastAsia="仿宋_GB2312"/>
          <w:sz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申诉公正委员会：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一案，根据《事业单位工作人员申诉规定》和《事业单位申诉案件办理规则》，于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日成立由___________________组成审理组。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成员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因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</w:rPr>
        <w:t>，无法履行申诉公正委员会案件审理的相关职责，退出该案件的审理工作。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经研究，现决定由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补充到该审理组，履行相关职责。</w:t>
      </w:r>
    </w:p>
    <w:p>
      <w:pPr>
        <w:ind w:firstLine="720"/>
        <w:rPr>
          <w:rFonts w:eastAsia="仿宋_GB2312"/>
          <w:sz w:val="36"/>
          <w:szCs w:val="36"/>
        </w:rPr>
      </w:pPr>
    </w:p>
    <w:p>
      <w:pPr>
        <w:ind w:firstLine="720"/>
        <w:rPr>
          <w:rFonts w:eastAsia="仿宋_GB2312"/>
          <w:sz w:val="36"/>
          <w:szCs w:val="36"/>
        </w:rPr>
      </w:pPr>
    </w:p>
    <w:p>
      <w:pPr>
        <w:ind w:firstLine="720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        </w:t>
      </w:r>
    </w:p>
    <w:p>
      <w:pPr>
        <w:ind w:firstLine="72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年  月  日</w:t>
      </w:r>
    </w:p>
    <w:p>
      <w:pPr>
        <w:ind w:firstLine="720"/>
        <w:rPr>
          <w:rFonts w:eastAsia="仿宋_GB2312"/>
          <w:sz w:val="36"/>
          <w:szCs w:val="36"/>
        </w:rPr>
      </w:pPr>
    </w:p>
    <w:p>
      <w:pPr>
        <w:ind w:firstLine="900" w:firstLineChars="250"/>
        <w:rPr>
          <w:rFonts w:eastAsia="仿宋_GB2312"/>
          <w:sz w:val="36"/>
          <w:szCs w:val="36"/>
        </w:rPr>
      </w:pPr>
    </w:p>
    <w:p>
      <w:pPr>
        <w:ind w:firstLine="900" w:firstLineChars="250"/>
        <w:rPr>
          <w:rFonts w:eastAsia="仿宋_GB2312"/>
          <w:sz w:val="36"/>
          <w:szCs w:val="36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邀   请   函</w:t>
      </w:r>
    </w:p>
    <w:p>
      <w:pPr>
        <w:ind w:firstLine="1100" w:firstLineChars="250"/>
        <w:jc w:val="center"/>
        <w:rPr>
          <w:rFonts w:eastAsia="文星简小标宋"/>
          <w:sz w:val="44"/>
          <w:szCs w:val="44"/>
        </w:rPr>
      </w:pPr>
    </w:p>
    <w:p>
      <w:pPr>
        <w:rPr>
          <w:rFonts w:eastAsia="仿宋_GB2312"/>
          <w:sz w:val="36"/>
          <w:szCs w:val="36"/>
        </w:rPr>
      </w:pPr>
      <w:r>
        <w:rPr>
          <w:rFonts w:eastAsia="仿宋_GB2312"/>
          <w:sz w:val="32"/>
          <w:u w:val="single"/>
        </w:rPr>
        <w:t xml:space="preserve">              </w:t>
      </w:r>
      <w:r>
        <w:rPr>
          <w:rFonts w:eastAsia="仿宋_GB2312"/>
          <w:sz w:val="36"/>
          <w:szCs w:val="36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天津市事业单位工作人员申诉公正委员会</w:t>
      </w:r>
      <w:r>
        <w:rPr>
          <w:rFonts w:eastAsia="仿宋_GB2312"/>
          <w:sz w:val="32"/>
          <w:szCs w:val="32"/>
        </w:rPr>
        <w:t>收到申请人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对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提出申诉（再申诉）申请，拟予立案并组建该案件审理组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因案情涉及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现邀请</w:t>
      </w:r>
      <w:r>
        <w:rPr>
          <w:rFonts w:hint="eastAsia" w:eastAsia="仿宋_GB2312"/>
          <w:sz w:val="32"/>
          <w:szCs w:val="32"/>
          <w:lang w:eastAsia="zh-CN"/>
        </w:rPr>
        <w:t>你</w:t>
      </w:r>
      <w:r>
        <w:rPr>
          <w:rFonts w:hint="eastAsia" w:eastAsia="仿宋_GB2312"/>
          <w:sz w:val="32"/>
          <w:szCs w:val="32"/>
        </w:rPr>
        <w:t>部门选派相关工作人员作为该案件审理组成员，参加案件的审理调查工作。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此致</w:t>
      </w:r>
    </w:p>
    <w:p>
      <w:pPr>
        <w:rPr>
          <w:rFonts w:eastAsia="仿宋_GB2312"/>
          <w:sz w:val="36"/>
          <w:szCs w:val="36"/>
        </w:rPr>
      </w:pPr>
    </w:p>
    <w:p>
      <w:pPr>
        <w:rPr>
          <w:rFonts w:eastAsia="仿宋_GB2312"/>
          <w:sz w:val="36"/>
          <w:szCs w:val="36"/>
        </w:rPr>
      </w:pPr>
    </w:p>
    <w:p>
      <w:pPr>
        <w:rPr>
          <w:rFonts w:eastAsia="仿宋_GB2312"/>
          <w:sz w:val="36"/>
          <w:szCs w:val="36"/>
        </w:rPr>
      </w:pPr>
    </w:p>
    <w:p>
      <w:pPr>
        <w:ind w:firstLine="720"/>
        <w:jc w:val="center"/>
        <w:rPr>
          <w:rFonts w:eastAsia="仿宋_GB2312"/>
          <w:sz w:val="32"/>
        </w:rPr>
      </w:pPr>
      <w:r>
        <w:rPr>
          <w:rFonts w:eastAsia="仿宋_GB2312"/>
          <w:sz w:val="36"/>
          <w:szCs w:val="36"/>
        </w:rPr>
        <w:t xml:space="preserve">                     </w:t>
      </w:r>
      <w:r>
        <w:rPr>
          <w:rFonts w:eastAsia="仿宋_GB2312"/>
          <w:sz w:val="32"/>
          <w:szCs w:val="32"/>
        </w:rPr>
        <w:t>年  月  日</w:t>
      </w: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</w:p>
    <w:p>
      <w:pPr>
        <w:rPr>
          <w:rFonts w:hint="default" w:ascii="Times New Roman" w:eastAsia="仿宋_GB2312"/>
          <w:sz w:val="32"/>
          <w:lang w:val="en"/>
        </w:rPr>
      </w:pPr>
      <w:r>
        <w:rPr>
          <w:rFonts w:ascii="Times New Roman" w:eastAsia="仿宋_GB2312"/>
          <w:sz w:val="32"/>
        </w:rPr>
        <w:pict>
          <v:line id="_x0000_s1030" o:spid="_x0000_s1030" o:spt="20" style="position:absolute;left:0pt;margin-left:0.75pt;margin-top:28.7pt;height:0pt;width:441.05pt;z-index:251667456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vJz/XTAAAA&#10;BgEAAA8AAAAAAAAAAQAgAAAAIgAAAGRycy9kb3ducmV2LnhtbFBLAQIUABQAAAAIAIdO4kAgu3W/&#10;sAEAAFMDAAAOAAAAAAAAAAEAIAAAACIBAABkcnMvZTJvRG9jLnhtbFBLBQYAAAAABgAGAFkBAABE&#10;BQAAAAA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</w:p>
    <w:p>
      <w:pPr>
        <w:spacing w:line="500" w:lineRule="exact"/>
        <w:ind w:left="210" w:leftChars="100" w:right="210" w:rightChars="100"/>
        <w:rPr>
          <w:rFonts w:hint="eastAsia"/>
        </w:rPr>
      </w:pPr>
      <w:r>
        <w:rPr>
          <w:rFonts w:ascii="Times New Roman" w:eastAsia="仿宋_GB2312"/>
          <w:sz w:val="32"/>
        </w:rPr>
        <w:pict>
          <v:line id="Line 15" o:spid="_x0000_s1027" o:spt="20" style="position:absolute;left:0pt;margin-left:0pt;margin-top:30.5pt;height:0pt;width:441.05pt;z-index:251659264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vJz/XTAAAA&#10;BgEAAA8AAAAAAAAAAQAgAAAAIgAAAGRycy9kb3ducmV2LnhtbFBLAQIUABQAAAAIAIdO4kAgu3W/&#10;sAEAAFMDAAAOAAAAAAAAAAEAIAAAACIBAABkcnMvZTJvRG9jLnhtbFBLBQYAAAAABgAGAFkBAABE&#10;BQAAAAA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default" w:ascii="Times New Roman" w:eastAsia="仿宋_GB2312"/>
          <w:sz w:val="28"/>
          <w:szCs w:val="28"/>
          <w:lang w:val="en"/>
        </w:rPr>
        <w:t>1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default" w:eastAsia="仿宋_GB2312"/>
          <w:sz w:val="28"/>
          <w:szCs w:val="28"/>
          <w:lang w:val="en"/>
        </w:rPr>
        <w:t>1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default" w:ascii="Times New Roman" w:eastAsia="仿宋_GB2312"/>
          <w:sz w:val="28"/>
          <w:szCs w:val="28"/>
          <w:lang w:val="en"/>
        </w:rPr>
        <w:t>20</w:t>
      </w:r>
      <w:r>
        <w:rPr>
          <w:rFonts w:hint="eastAsia" w:ascii="Times New Roman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3F63096"/>
    <w:rsid w:val="1D68C77E"/>
    <w:rsid w:val="2A1A476C"/>
    <w:rsid w:val="3FE0E1C4"/>
    <w:rsid w:val="405C5D77"/>
    <w:rsid w:val="5BFFC1E4"/>
    <w:rsid w:val="5FF72E8B"/>
    <w:rsid w:val="632B983B"/>
    <w:rsid w:val="69B7933E"/>
    <w:rsid w:val="6BBDAA65"/>
    <w:rsid w:val="6E9C4C01"/>
    <w:rsid w:val="7DFF07D4"/>
    <w:rsid w:val="96B7B214"/>
    <w:rsid w:val="BA9F275E"/>
    <w:rsid w:val="EFFFF437"/>
    <w:rsid w:val="FBCA4537"/>
    <w:rsid w:val="FBEA2E86"/>
    <w:rsid w:val="FD77D825"/>
    <w:rsid w:val="FDE5684E"/>
    <w:rsid w:val="FFFD5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15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qzuser</cp:lastModifiedBy>
  <cp:lastPrinted>2021-01-22T01:54:00Z</cp:lastPrinted>
  <dcterms:modified xsi:type="dcterms:W3CDTF">2021-01-21T06:46:30Z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