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b w:val="0"/>
          <w:sz w:val="44"/>
          <w:szCs w:val="44"/>
        </w:rPr>
      </w:pPr>
      <w:r>
        <w:rPr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全国根治欠薪线索反映平台微信二维码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napToGrid w:val="0"/>
          <w:kern w:val="0"/>
          <w:sz w:val="44"/>
          <w:szCs w:val="44"/>
        </w:rPr>
      </w:pPr>
      <w:r>
        <w:rPr>
          <w:rFonts w:hint="eastAsia"/>
        </w:rPr>
        <w:pict>
          <v:shape id="_x0000_i1025" o:spt="75" alt="二维码" type="#_x0000_t75" style="height:383pt;width:383pt;" filled="f" o:preferrelative="t" stroked="f" coordsize="21600,21600">
            <v:path/>
            <v:fill on="f" focussize="0,0"/>
            <v:stroke on="f"/>
            <v:imagedata r:id="rId5" o:title="二维码"/>
            <o:lock v:ext="edit" aspectratio="t"/>
            <w10:wrap type="none"/>
            <w10:anchorlock/>
          </v:shape>
        </w:pic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主题征文</w:t>
      </w:r>
      <w:r>
        <w:rPr>
          <w:rFonts w:hint="eastAsia" w:ascii="Times New Roman" w:hAnsi="Times New Roman" w:eastAsia="方正小标宋简体"/>
          <w:sz w:val="44"/>
          <w:szCs w:val="44"/>
        </w:rPr>
        <w:t>稿件</w:t>
      </w:r>
      <w:r>
        <w:rPr>
          <w:rFonts w:ascii="Times New Roman" w:hAnsi="Times New Roman" w:eastAsia="方正小标宋简体"/>
          <w:sz w:val="44"/>
          <w:szCs w:val="44"/>
        </w:rPr>
        <w:t>要求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</w:t>
      </w:r>
      <w:r>
        <w:rPr>
          <w:rFonts w:hint="eastAsia" w:ascii="Times New Roman" w:hAnsi="Times New Roman" w:eastAsia="仿宋_GB2312"/>
          <w:sz w:val="32"/>
          <w:szCs w:val="32"/>
        </w:rPr>
        <w:t>信息稿件</w:t>
      </w:r>
      <w:r>
        <w:rPr>
          <w:rFonts w:ascii="Times New Roman" w:hAnsi="Times New Roman" w:eastAsia="仿宋_GB2312"/>
          <w:sz w:val="32"/>
          <w:szCs w:val="32"/>
        </w:rPr>
        <w:t>内容：1.《条例》实施一周年以来，各区深入宣传贯彻落实《条例》的特色做法、亮点工作以及根治欠薪工作成效（字数在1500字左右）。2.各区开展《条例》实施一周年相关宣传活动的特色做法及成效（字数在600字左右）。3.奋斗在劳动保障监察一线人员对党忠诚、心系群众、无私奉献的感人事迹（字数在1200字左右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二、稿件采用Word文档以附件形式发送，文件名应是文章标题并注明单位名称，文章后标注作者姓名、工作单位、联系方式。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三、相关照片素材需搭配说明，内容包括时间、地点、事件等要素，字数在200以内，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图片尺寸2M-5M。</w:t>
      </w:r>
    </w:p>
    <w:p>
      <w:pPr>
        <w:pStyle w:val="3"/>
        <w:ind w:firstLine="640" w:firstLineChars="2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87" w:bottom="1270" w:left="1587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AE2A870"/>
    <w:rsid w:val="2EDC7F54"/>
    <w:rsid w:val="3BFF0C38"/>
    <w:rsid w:val="3EFF0913"/>
    <w:rsid w:val="5DE9AACE"/>
    <w:rsid w:val="61AE42C6"/>
    <w:rsid w:val="659DE943"/>
    <w:rsid w:val="6779587F"/>
    <w:rsid w:val="68E26904"/>
    <w:rsid w:val="6FEE5226"/>
    <w:rsid w:val="77470FD7"/>
    <w:rsid w:val="776F9AFA"/>
    <w:rsid w:val="77FB8A38"/>
    <w:rsid w:val="7BFB48B3"/>
    <w:rsid w:val="7FCB7C1A"/>
    <w:rsid w:val="9F57368A"/>
    <w:rsid w:val="AFED0B1A"/>
    <w:rsid w:val="B6A7E5CA"/>
    <w:rsid w:val="BFFF493F"/>
    <w:rsid w:val="DA1FDE1B"/>
    <w:rsid w:val="FB7EE4B1"/>
    <w:rsid w:val="FD176A84"/>
    <w:rsid w:val="FD7F0AFD"/>
    <w:rsid w:val="FEEC2FF6"/>
    <w:rsid w:val="FFFFB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qzuser</cp:lastModifiedBy>
  <cp:lastPrinted>2005-02-23T07:04:00Z</cp:lastPrinted>
  <dcterms:modified xsi:type="dcterms:W3CDTF">2021-05-06T04:01:21Z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E05507DFB6A046A58641A94D71D8CE7B</vt:lpwstr>
  </property>
</Properties>
</file>