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spacing w:line="60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附件3</w:t>
      </w:r>
    </w:p>
    <w:p>
      <w:pPr>
        <w:tabs>
          <w:tab w:val="left" w:pos="180"/>
        </w:tabs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竞赛</w:t>
      </w:r>
      <w:r>
        <w:rPr>
          <w:rFonts w:eastAsia="仿宋_GB2312"/>
          <w:kern w:val="0"/>
          <w:sz w:val="32"/>
          <w:szCs w:val="32"/>
        </w:rPr>
        <w:t>技术纲要模板</w:t>
      </w:r>
    </w:p>
    <w:p>
      <w:pPr>
        <w:tabs>
          <w:tab w:val="left" w:pos="180"/>
        </w:tabs>
        <w:spacing w:line="600" w:lineRule="exact"/>
        <w:jc w:val="center"/>
        <w:rPr>
          <w:rFonts w:eastAsia="文星简小标宋"/>
          <w:kern w:val="0"/>
          <w:sz w:val="44"/>
          <w:szCs w:val="44"/>
        </w:rPr>
      </w:pPr>
      <w:r>
        <w:rPr>
          <w:rFonts w:eastAsia="文星简小标宋"/>
          <w:kern w:val="0"/>
          <w:sz w:val="44"/>
          <w:szCs w:val="44"/>
        </w:rPr>
        <w:t>职业技能竞赛技术</w:t>
      </w:r>
      <w:r>
        <w:rPr>
          <w:rFonts w:hint="eastAsia" w:eastAsia="文星简小标宋"/>
          <w:kern w:val="0"/>
          <w:sz w:val="44"/>
          <w:szCs w:val="44"/>
          <w:lang w:eastAsia="zh-CN"/>
        </w:rPr>
        <w:t>文件</w:t>
      </w:r>
      <w:r>
        <w:rPr>
          <w:rFonts w:eastAsia="文星简小标宋"/>
          <w:kern w:val="0"/>
          <w:sz w:val="44"/>
          <w:szCs w:val="44"/>
        </w:rPr>
        <w:t>纲要</w:t>
      </w:r>
    </w:p>
    <w:p>
      <w:pPr>
        <w:tabs>
          <w:tab w:val="left" w:pos="180"/>
        </w:tabs>
        <w:spacing w:line="600" w:lineRule="exact"/>
        <w:rPr>
          <w:rFonts w:eastAsia="黑体"/>
          <w:b/>
          <w:kern w:val="0"/>
          <w:sz w:val="32"/>
          <w:szCs w:val="32"/>
        </w:rPr>
      </w:pPr>
    </w:p>
    <w:p>
      <w:pPr>
        <w:tabs>
          <w:tab w:val="left" w:pos="180"/>
          <w:tab w:val="left" w:pos="720"/>
        </w:tabs>
        <w:autoSpaceDE w:val="0"/>
        <w:autoSpaceDN w:val="0"/>
        <w:adjustRightInd w:val="0"/>
        <w:spacing w:line="600" w:lineRule="exact"/>
        <w:ind w:firstLine="640" w:firstLineChars="200"/>
        <w:rPr>
          <w:rFonts w:eastAsia="仿宋_GB2312"/>
          <w:bCs/>
          <w:color w:val="000000"/>
          <w:kern w:val="0"/>
          <w:sz w:val="32"/>
          <w:szCs w:val="32"/>
          <w:lang w:val="zh-CN"/>
        </w:rPr>
      </w:pPr>
      <w:r>
        <w:rPr>
          <w:rFonts w:eastAsia="仿宋_GB2312"/>
          <w:bCs/>
          <w:sz w:val="32"/>
          <w:szCs w:val="32"/>
          <w:lang w:val="zh-CN"/>
        </w:rPr>
        <w:t>一、竞赛</w:t>
      </w:r>
      <w:r>
        <w:rPr>
          <w:rFonts w:eastAsia="仿宋_GB2312"/>
          <w:bCs/>
          <w:color w:val="000000"/>
          <w:kern w:val="0"/>
          <w:sz w:val="32"/>
          <w:szCs w:val="32"/>
          <w:lang w:val="zh-CN"/>
        </w:rPr>
        <w:t>职业和标准</w:t>
      </w:r>
    </w:p>
    <w:p>
      <w:pPr>
        <w:tabs>
          <w:tab w:val="left" w:pos="180"/>
          <w:tab w:val="left" w:pos="3120"/>
        </w:tabs>
        <w:autoSpaceDE w:val="0"/>
        <w:autoSpaceDN w:val="0"/>
        <w:adjustRightInd w:val="0"/>
        <w:spacing w:line="600" w:lineRule="exact"/>
        <w:ind w:firstLine="640" w:firstLineChars="200"/>
        <w:rPr>
          <w:rFonts w:eastAsia="仿宋_GB2312"/>
          <w:bCs/>
          <w:color w:val="000000"/>
          <w:kern w:val="0"/>
          <w:sz w:val="32"/>
          <w:szCs w:val="32"/>
          <w:lang w:val="zh-CN"/>
        </w:rPr>
      </w:pPr>
      <w:r>
        <w:rPr>
          <w:rFonts w:eastAsia="仿宋_GB2312"/>
          <w:bCs/>
          <w:sz w:val="32"/>
          <w:szCs w:val="32"/>
          <w:lang w:val="zh-CN"/>
        </w:rPr>
        <w:t>二、竞赛内容</w:t>
      </w:r>
    </w:p>
    <w:p>
      <w:pPr>
        <w:tabs>
          <w:tab w:val="left" w:pos="180"/>
        </w:tabs>
        <w:autoSpaceDE w:val="0"/>
        <w:autoSpaceDN w:val="0"/>
        <w:adjustRightInd w:val="0"/>
        <w:spacing w:line="600" w:lineRule="exact"/>
        <w:ind w:left="-630" w:leftChars="-300" w:firstLine="1280" w:firstLineChars="400"/>
        <w:rPr>
          <w:rFonts w:eastAsia="仿宋_GB2312"/>
          <w:bCs/>
          <w:color w:val="000000"/>
          <w:kern w:val="0"/>
          <w:sz w:val="32"/>
          <w:szCs w:val="32"/>
          <w:lang w:val="zh-CN"/>
        </w:rPr>
      </w:pPr>
      <w:r>
        <w:rPr>
          <w:rFonts w:eastAsia="仿宋_GB2312"/>
          <w:bCs/>
          <w:sz w:val="32"/>
          <w:szCs w:val="32"/>
          <w:lang w:val="zh-CN"/>
        </w:rPr>
        <w:t>三、竞赛</w:t>
      </w:r>
      <w:r>
        <w:rPr>
          <w:rFonts w:eastAsia="仿宋_GB2312"/>
          <w:bCs/>
          <w:color w:val="000000"/>
          <w:kern w:val="0"/>
          <w:sz w:val="32"/>
          <w:szCs w:val="32"/>
          <w:lang w:val="zh-CN"/>
        </w:rPr>
        <w:t>方式</w:t>
      </w:r>
    </w:p>
    <w:p>
      <w:pPr>
        <w:tabs>
          <w:tab w:val="left" w:pos="180"/>
        </w:tabs>
        <w:autoSpaceDE w:val="0"/>
        <w:autoSpaceDN w:val="0"/>
        <w:adjustRightInd w:val="0"/>
        <w:spacing w:line="600" w:lineRule="exact"/>
        <w:ind w:left="-630" w:leftChars="-300" w:firstLine="1280" w:firstLineChars="400"/>
        <w:rPr>
          <w:rFonts w:eastAsia="仿宋_GB2312"/>
          <w:bCs/>
          <w:sz w:val="32"/>
          <w:szCs w:val="32"/>
          <w:lang w:val="zh-CN"/>
        </w:rPr>
      </w:pPr>
      <w:r>
        <w:rPr>
          <w:rFonts w:eastAsia="仿宋_GB2312"/>
          <w:bCs/>
          <w:sz w:val="32"/>
          <w:szCs w:val="32"/>
          <w:lang w:val="zh-CN"/>
        </w:rPr>
        <w:t>四、技术要求</w:t>
      </w:r>
    </w:p>
    <w:p>
      <w:pPr>
        <w:tabs>
          <w:tab w:val="left" w:pos="180"/>
        </w:tabs>
        <w:autoSpaceDE w:val="0"/>
        <w:autoSpaceDN w:val="0"/>
        <w:adjustRightInd w:val="0"/>
        <w:spacing w:line="600" w:lineRule="exact"/>
        <w:ind w:left="-630" w:leftChars="-300" w:firstLine="1996" w:firstLineChars="624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bCs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抽签办法</w:t>
      </w:r>
    </w:p>
    <w:p>
      <w:pPr>
        <w:tabs>
          <w:tab w:val="left" w:pos="180"/>
        </w:tabs>
        <w:autoSpaceDE w:val="0"/>
        <w:autoSpaceDN w:val="0"/>
        <w:adjustRightInd w:val="0"/>
        <w:spacing w:line="600" w:lineRule="exact"/>
        <w:ind w:left="-630" w:leftChars="-300" w:firstLine="1996" w:firstLineChars="624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</w:t>
      </w:r>
      <w:r>
        <w:rPr>
          <w:rFonts w:hint="eastAsia" w:eastAsia="仿宋_GB2312"/>
          <w:bCs/>
          <w:sz w:val="32"/>
          <w:szCs w:val="32"/>
        </w:rPr>
        <w:t>．</w:t>
      </w:r>
      <w:r>
        <w:rPr>
          <w:rFonts w:eastAsia="仿宋_GB2312"/>
          <w:bCs/>
          <w:sz w:val="32"/>
          <w:szCs w:val="32"/>
        </w:rPr>
        <w:t>比赛须知</w:t>
      </w:r>
    </w:p>
    <w:p>
      <w:pPr>
        <w:tabs>
          <w:tab w:val="left" w:pos="180"/>
        </w:tabs>
        <w:autoSpaceDE w:val="0"/>
        <w:autoSpaceDN w:val="0"/>
        <w:adjustRightInd w:val="0"/>
        <w:spacing w:line="600" w:lineRule="exact"/>
        <w:ind w:left="-630" w:leftChars="-300" w:firstLine="1996" w:firstLineChars="62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bCs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成绩评定方法</w:t>
      </w:r>
    </w:p>
    <w:p>
      <w:pPr>
        <w:tabs>
          <w:tab w:val="left" w:pos="180"/>
        </w:tabs>
        <w:autoSpaceDE w:val="0"/>
        <w:autoSpaceDN w:val="0"/>
        <w:adjustRightInd w:val="0"/>
        <w:spacing w:line="600" w:lineRule="exact"/>
        <w:ind w:left="-630" w:leftChars="-300" w:firstLine="1996" w:firstLineChars="62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bCs/>
          <w:sz w:val="32"/>
          <w:szCs w:val="32"/>
        </w:rPr>
        <w:t>．</w:t>
      </w:r>
      <w:r>
        <w:rPr>
          <w:rFonts w:eastAsia="仿宋_GB2312"/>
          <w:bCs/>
          <w:sz w:val="32"/>
          <w:szCs w:val="32"/>
        </w:rPr>
        <w:t>安全操作规程</w:t>
      </w:r>
    </w:p>
    <w:p>
      <w:pPr>
        <w:tabs>
          <w:tab w:val="left" w:pos="180"/>
        </w:tabs>
        <w:spacing w:line="600" w:lineRule="exact"/>
        <w:ind w:firstLine="640" w:firstLineChars="200"/>
        <w:rPr>
          <w:rFonts w:eastAsia="仿宋_GB2312"/>
          <w:bCs/>
          <w:sz w:val="32"/>
          <w:szCs w:val="32"/>
          <w:lang w:val="zh-CN"/>
        </w:rPr>
      </w:pPr>
      <w:r>
        <w:rPr>
          <w:rFonts w:eastAsia="仿宋_GB2312"/>
          <w:sz w:val="32"/>
          <w:szCs w:val="32"/>
        </w:rPr>
        <w:t>五、</w:t>
      </w:r>
      <w:r>
        <w:rPr>
          <w:rFonts w:eastAsia="仿宋_GB2312"/>
          <w:bCs/>
          <w:sz w:val="32"/>
          <w:szCs w:val="32"/>
          <w:lang w:val="zh-CN"/>
        </w:rPr>
        <w:t>竞赛纪律</w:t>
      </w:r>
    </w:p>
    <w:p>
      <w:pPr>
        <w:tabs>
          <w:tab w:val="left" w:pos="180"/>
        </w:tabs>
        <w:autoSpaceDE w:val="0"/>
        <w:autoSpaceDN w:val="0"/>
        <w:adjustRightInd w:val="0"/>
        <w:spacing w:line="600" w:lineRule="exact"/>
        <w:ind w:firstLine="640" w:firstLineChars="200"/>
        <w:rPr>
          <w:rFonts w:eastAsia="仿宋_GB2312"/>
          <w:bCs/>
          <w:sz w:val="32"/>
          <w:szCs w:val="32"/>
          <w:lang w:val="zh-CN"/>
        </w:rPr>
      </w:pPr>
      <w:r>
        <w:rPr>
          <w:rFonts w:eastAsia="仿宋_GB2312"/>
          <w:bCs/>
          <w:sz w:val="32"/>
          <w:szCs w:val="32"/>
          <w:lang w:val="zh-CN"/>
        </w:rPr>
        <w:t>六、竞赛违纪处理规定</w:t>
      </w:r>
    </w:p>
    <w:p>
      <w:pPr>
        <w:tabs>
          <w:tab w:val="left" w:pos="180"/>
        </w:tabs>
        <w:autoSpaceDE w:val="0"/>
        <w:autoSpaceDN w:val="0"/>
        <w:adjustRightInd w:val="0"/>
        <w:spacing w:line="600" w:lineRule="exact"/>
        <w:ind w:firstLine="640" w:firstLineChars="200"/>
        <w:rPr>
          <w:rFonts w:eastAsia="仿宋_GB2312"/>
          <w:bCs/>
          <w:sz w:val="32"/>
          <w:szCs w:val="32"/>
          <w:lang w:val="zh-CN"/>
        </w:rPr>
      </w:pPr>
      <w:r>
        <w:rPr>
          <w:rFonts w:eastAsia="仿宋_GB2312"/>
          <w:bCs/>
          <w:sz w:val="32"/>
          <w:szCs w:val="32"/>
          <w:lang w:val="zh-CN"/>
        </w:rPr>
        <w:t>七、申诉与仲裁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default" w:eastAsia="黑体"/>
          <w:sz w:val="32"/>
          <w:szCs w:val="32"/>
          <w:lang w:eastAsia="zh-CN"/>
        </w:rPr>
        <w:t>特别提示：</w:t>
      </w:r>
      <w:r>
        <w:rPr>
          <w:rFonts w:hint="eastAsia" w:eastAsia="仿宋_GB2312"/>
          <w:sz w:val="32"/>
          <w:szCs w:val="32"/>
          <w:lang w:eastAsia="zh-CN"/>
        </w:rPr>
        <w:t>（一）</w:t>
      </w:r>
      <w:r>
        <w:rPr>
          <w:rFonts w:hint="eastAsia" w:eastAsia="仿宋_GB2312"/>
          <w:sz w:val="32"/>
          <w:szCs w:val="32"/>
          <w:lang w:val="zh-CN"/>
        </w:rPr>
        <w:t>要对标</w:t>
      </w:r>
      <w:r>
        <w:rPr>
          <w:rFonts w:hint="eastAsia" w:eastAsia="仿宋_GB2312"/>
          <w:sz w:val="32"/>
          <w:szCs w:val="32"/>
          <w:lang w:eastAsia="zh-CN"/>
        </w:rPr>
        <w:t>世界技能大赛、全国技能大赛和全国行业职业技能大赛等</w:t>
      </w:r>
      <w:r>
        <w:rPr>
          <w:rFonts w:hint="eastAsia" w:eastAsia="仿宋_GB2312"/>
          <w:sz w:val="32"/>
          <w:szCs w:val="32"/>
          <w:lang w:val="zh-CN"/>
        </w:rPr>
        <w:t>世界级、国家级技能大赛技术标准和组织方法实施。</w:t>
      </w:r>
      <w:r>
        <w:rPr>
          <w:rFonts w:hint="eastAsia" w:eastAsia="仿宋_GB2312"/>
          <w:sz w:val="32"/>
          <w:szCs w:val="32"/>
          <w:lang w:eastAsia="zh-CN"/>
        </w:rPr>
        <w:t>竞赛试题应聚焦企业生产实际，按照全国技能大赛相关要求，采用模块化、结构化模式命制。</w:t>
      </w:r>
    </w:p>
    <w:p>
      <w:pPr>
        <w:numPr>
          <w:ilvl w:val="0"/>
          <w:numId w:val="1"/>
        </w:num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要按照</w:t>
      </w:r>
      <w:r>
        <w:rPr>
          <w:rFonts w:hint="eastAsia" w:eastAsia="仿宋_GB2312"/>
          <w:sz w:val="32"/>
          <w:szCs w:val="32"/>
        </w:rPr>
        <w:t>国家职业</w:t>
      </w:r>
      <w:r>
        <w:rPr>
          <w:rFonts w:hint="eastAsia" w:eastAsia="仿宋_GB2312"/>
          <w:sz w:val="32"/>
          <w:szCs w:val="32"/>
          <w:lang w:eastAsia="zh-CN"/>
        </w:rPr>
        <w:t>技能</w:t>
      </w:r>
      <w:r>
        <w:rPr>
          <w:rFonts w:hint="eastAsia" w:eastAsia="仿宋_GB2312"/>
          <w:sz w:val="32"/>
          <w:szCs w:val="32"/>
        </w:rPr>
        <w:t>标准</w:t>
      </w:r>
      <w:r>
        <w:rPr>
          <w:rFonts w:eastAsia="仿宋_GB2312"/>
          <w:sz w:val="32"/>
          <w:szCs w:val="32"/>
        </w:rPr>
        <w:t>三级</w:t>
      </w:r>
      <w:r>
        <w:rPr>
          <w:rFonts w:hint="eastAsia" w:eastAsia="仿宋_GB2312"/>
          <w:sz w:val="32"/>
          <w:szCs w:val="32"/>
          <w:lang w:eastAsia="zh-CN"/>
        </w:rPr>
        <w:t>及</w:t>
      </w:r>
      <w:r>
        <w:rPr>
          <w:rFonts w:eastAsia="仿宋_GB2312"/>
          <w:sz w:val="32"/>
          <w:szCs w:val="32"/>
        </w:rPr>
        <w:t>以上</w:t>
      </w:r>
      <w:r>
        <w:rPr>
          <w:rFonts w:hint="eastAsia" w:eastAsia="仿宋_GB2312"/>
          <w:sz w:val="32"/>
          <w:szCs w:val="32"/>
          <w:lang w:eastAsia="zh-CN"/>
        </w:rPr>
        <w:t>相关</w:t>
      </w:r>
      <w:r>
        <w:rPr>
          <w:rFonts w:eastAsia="仿宋_GB2312"/>
          <w:sz w:val="32"/>
          <w:szCs w:val="32"/>
        </w:rPr>
        <w:t>要求</w:t>
      </w:r>
      <w:r>
        <w:rPr>
          <w:rFonts w:hint="eastAsia" w:eastAsia="仿宋_GB2312"/>
          <w:sz w:val="32"/>
          <w:szCs w:val="32"/>
          <w:lang w:eastAsia="zh-CN"/>
        </w:rPr>
        <w:t>确定竞赛标准，编制技术工作文件；无对应国家职业技能标准的，可参照行业企业评价规范相应等级或全国技能大赛、世界技能大赛标准，确定竞赛标准，编制技术工作文件</w:t>
      </w:r>
      <w:r>
        <w:rPr>
          <w:rFonts w:eastAsia="仿宋_GB2312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F44D7"/>
    <w:multiLevelType w:val="singleLevel"/>
    <w:tmpl w:val="FEFF44D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43D48"/>
    <w:rsid w:val="14FB2591"/>
    <w:rsid w:val="6A207737"/>
    <w:rsid w:val="7334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ind w:firstLine="200" w:firstLineChars="20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qFormat/>
    <w:uiPriority w:val="2"/>
    <w:pPr>
      <w:ind w:left="1680"/>
    </w:pPr>
  </w:style>
  <w:style w:type="paragraph" w:styleId="6">
    <w:name w:val="index 6"/>
    <w:next w:val="1"/>
    <w:qFormat/>
    <w:uiPriority w:val="0"/>
    <w:pPr>
      <w:widowControl w:val="0"/>
      <w:ind w:firstLine="84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2022-01-25T08:00:00Z</dcterms:created>
  <dc:creator>姚乃嘉</dc:creator>
  <cp:lastModifiedBy>姚乃嘉</cp:lastModifiedBy>
  <dcterms:modified xsi:type="dcterms:W3CDTF">2022-01-25T08:00:50Z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9F9C0AF84FD7457D8CE144A5326EF228</vt:lpwstr>
  </property>
</Properties>
</file>