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附件10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2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2"/>
          <w:sz w:val="44"/>
          <w:szCs w:val="44"/>
        </w:rPr>
      </w:pPr>
      <w:bookmarkStart w:id="0" w:name="_GoBack"/>
      <w:r>
        <w:rPr>
          <w:rFonts w:eastAsia="方正小标宋简体"/>
          <w:bCs/>
          <w:kern w:val="2"/>
          <w:sz w:val="44"/>
          <w:szCs w:val="44"/>
        </w:rPr>
        <w:t>关于对符合返还工资保证金或银行保函正本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条件项目情况的公示（样本）</w:t>
      </w:r>
    </w:p>
    <w:p>
      <w:pPr>
        <w:adjustRightInd w:val="0"/>
        <w:snapToGrid w:val="0"/>
        <w:spacing w:line="460" w:lineRule="exact"/>
        <w:jc w:val="center"/>
        <w:rPr>
          <w:rFonts w:eastAsia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</w:rPr>
        <w:t>经审查，以下项目已完工且未有拖欠农民工工资问题举报投诉，因施工总承包单位在完工后6个月未提交返还工资保证金或银行保函正本申请，现进行集中公示。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公示时间：自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日至自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日，共30日。在公示期内，对以下项目无拖欠农民工工资情况有异议的，可拨打电话反映问题。反映问题须实事求是，并提供所反映问题的佐证材料。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公示期后，对无异议的项目，将返还工资保证金或银行保函正本。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联系单位：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附件：符合返还工资保证金或银行保函正本条件项目情况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人力资源和社会保障部门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（盖章）      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  <w:u w:val="single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年   月  日    </w:t>
      </w:r>
    </w:p>
    <w:p>
      <w:pPr>
        <w:pStyle w:val="2"/>
        <w:ind w:firstLine="0"/>
        <w:rPr>
          <w:rFonts w:ascii="Times New Roman" w:hAnsi="Times New Roman"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注：样本仅供参考，各单位可结合实际修订使用</w:t>
      </w:r>
    </w:p>
    <w:p/>
    <w:sectPr>
      <w:pgSz w:w="11906" w:h="16838"/>
      <w:pgMar w:top="2268" w:right="1800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5B212B-4A96-4D14-BE8F-15ED464A0E5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2D33496-8377-4E9B-81DB-75E7B7B9CD84}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  <w:embedRegular r:id="rId3" w:fontKey="{035B68D5-7844-4BC1-BFC1-FE13441FBFC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7D8E37-DC43-400D-BC3C-F322145B60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0747"/>
    <w:rsid w:val="506D0747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2022-04-06T01:31:00Z</dcterms:created>
  <dc:creator>姚乃嘉</dc:creator>
  <cp:lastModifiedBy>姚乃嘉</cp:lastModifiedBy>
  <dcterms:modified xsi:type="dcterms:W3CDTF">2022-04-06T01:32:23Z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45C0F5BC45CE4F27A342A821D6D2388B</vt:lpwstr>
  </property>
</Properties>
</file>