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pStyle w:val="5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pStyle w:val="5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新一批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博士后科研工作站名单</w:t>
      </w:r>
    </w:p>
    <w:tbl>
      <w:tblPr>
        <w:tblStyle w:val="7"/>
        <w:tblpPr w:leftFromText="180" w:rightFromText="180" w:vertAnchor="text" w:horzAnchor="page" w:tblpX="1098" w:tblpY="291"/>
        <w:tblOverlap w:val="never"/>
        <w:tblW w:w="99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6055"/>
        <w:gridCol w:w="2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主管部门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天津久日新材料股份有限公司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中交第一航务工程勘察设计院有限公司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市住房城乡建设委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天津光电集团有限公司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市国资委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6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华海智汇技术有限公司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6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天津市捷威动力工业有限公司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6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天津光电通信技术有限公司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河西区</w:t>
            </w:r>
          </w:p>
        </w:tc>
      </w:tr>
    </w:tbl>
    <w:p>
      <w:pPr>
        <w:pStyle w:val="5"/>
        <w:jc w:val="both"/>
        <w:rPr>
          <w:rFonts w:hint="eastAsia" w:eastAsia="黑体" w:cs="黑体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5"/>
        <w:spacing w:line="600" w:lineRule="exact"/>
        <w:jc w:val="both"/>
        <w:rPr>
          <w:rFonts w:hint="eastAsia" w:eastAsia="黑体" w:cs="黑体"/>
          <w:sz w:val="32"/>
          <w:szCs w:val="32"/>
          <w:lang w:val="en-US" w:eastAsia="zh-CN"/>
        </w:rPr>
      </w:pPr>
      <w:r>
        <w:rPr>
          <w:rFonts w:hint="eastAsia" w:eastAsia="黑体" w:cs="黑体"/>
          <w:sz w:val="32"/>
          <w:szCs w:val="32"/>
          <w:lang w:eastAsia="zh-CN"/>
        </w:rPr>
        <w:t>附件</w:t>
      </w:r>
      <w:r>
        <w:rPr>
          <w:rFonts w:hint="eastAsia" w:eastAsia="黑体" w:cs="黑体"/>
          <w:sz w:val="32"/>
          <w:szCs w:val="32"/>
          <w:lang w:val="en-US" w:eastAsia="zh-CN"/>
        </w:rPr>
        <w:t>2</w:t>
      </w:r>
    </w:p>
    <w:p>
      <w:pPr>
        <w:pStyle w:val="5"/>
        <w:spacing w:line="600" w:lineRule="exact"/>
        <w:ind w:firstLine="640" w:firstLineChars="200"/>
        <w:jc w:val="both"/>
        <w:rPr>
          <w:rFonts w:hint="eastAsia" w:eastAsia="黑体" w:cs="黑体"/>
          <w:sz w:val="32"/>
          <w:szCs w:val="32"/>
          <w:lang w:val="en-US" w:eastAsia="zh-CN"/>
        </w:rPr>
      </w:pPr>
    </w:p>
    <w:p>
      <w:pPr>
        <w:pStyle w:val="5"/>
        <w:spacing w:line="600" w:lineRule="exact"/>
        <w:ind w:firstLine="0" w:firstLineChars="0"/>
        <w:jc w:val="both"/>
        <w:rPr>
          <w:rFonts w:hint="default" w:ascii="Times New Roman" w:hAnsi="Times New Roman" w:eastAsia="方正小标宋简体" w:cs="Times New Roman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 xml:space="preserve"> 2022年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新一批</w:t>
      </w:r>
      <w:r>
        <w:rPr>
          <w:rFonts w:hint="default" w:ascii="Times New Roman" w:hAnsi="Times New Roman" w:eastAsia="方正小标宋简体" w:cs="Times New Roman"/>
          <w:szCs w:val="44"/>
        </w:rPr>
        <w:t>博士后科研工作站分站名单</w:t>
      </w:r>
    </w:p>
    <w:tbl>
      <w:tblPr>
        <w:tblStyle w:val="7"/>
        <w:tblpPr w:leftFromText="180" w:rightFromText="180" w:vertAnchor="text" w:horzAnchor="page" w:tblpX="948" w:tblpY="917"/>
        <w:tblOverlap w:val="never"/>
        <w:tblW w:w="103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3873"/>
        <w:gridCol w:w="53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序号</w:t>
            </w:r>
          </w:p>
        </w:tc>
        <w:tc>
          <w:tcPr>
            <w:tcW w:w="38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注册园区</w:t>
            </w:r>
          </w:p>
        </w:tc>
        <w:tc>
          <w:tcPr>
            <w:tcW w:w="53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8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53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赛诺医疗科学技术股份有限公司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8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53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天津德祥生物技术有限公司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8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53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斯芬克司药物研发（天津）股份有限公司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8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53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天津云圣智能科技有限责任公司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8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53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天津莱尔德电子材料有限公司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8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53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沂普光电（天津）有限公司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8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53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天津泰达洁净材料有限公司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8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53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井芯微电子技术（天津）有限公司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8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滨海高新技术产业开发区</w:t>
            </w:r>
          </w:p>
        </w:tc>
        <w:tc>
          <w:tcPr>
            <w:tcW w:w="53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天津金域医学检验实验室有限公司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8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滨海高新技术产业开发区</w:t>
            </w:r>
          </w:p>
        </w:tc>
        <w:tc>
          <w:tcPr>
            <w:tcW w:w="53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天津天堰科技股份有限公司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8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滨海高新技术产业开发区</w:t>
            </w:r>
          </w:p>
        </w:tc>
        <w:tc>
          <w:tcPr>
            <w:tcW w:w="53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天津鲲鹏信息技术有限公司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8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滨海高新技术产业开发区</w:t>
            </w:r>
          </w:p>
        </w:tc>
        <w:tc>
          <w:tcPr>
            <w:tcW w:w="53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天津神舟通用数据技术有限公司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8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滨海高新技术产业开发区</w:t>
            </w:r>
          </w:p>
        </w:tc>
        <w:tc>
          <w:tcPr>
            <w:tcW w:w="53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天津旷博同生生物技术有限公司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8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滨海高新技术产业开发区</w:t>
            </w:r>
          </w:p>
        </w:tc>
        <w:tc>
          <w:tcPr>
            <w:tcW w:w="53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天津安华易科技发展有限公司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8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天津港保税区</w:t>
            </w:r>
          </w:p>
        </w:tc>
        <w:tc>
          <w:tcPr>
            <w:tcW w:w="53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菲特（天津）检测技术有限公司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8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天津港保税区</w:t>
            </w:r>
          </w:p>
        </w:tc>
        <w:tc>
          <w:tcPr>
            <w:tcW w:w="53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天津凯普林光电科技股份有限公司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8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天津港保税区</w:t>
            </w:r>
          </w:p>
        </w:tc>
        <w:tc>
          <w:tcPr>
            <w:tcW w:w="53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中铁电气化勘测设计研究院有限公司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8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东疆综合保税区</w:t>
            </w:r>
          </w:p>
        </w:tc>
        <w:tc>
          <w:tcPr>
            <w:tcW w:w="53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泊诺（天津）创新医药研究有限公司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8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中新天津生态城</w:t>
            </w:r>
          </w:p>
        </w:tc>
        <w:tc>
          <w:tcPr>
            <w:tcW w:w="53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起硕（天津）智能科技有限公司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8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中新天津生态城</w:t>
            </w:r>
          </w:p>
        </w:tc>
        <w:tc>
          <w:tcPr>
            <w:tcW w:w="53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天津美腾科技股份有限公司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8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中新天津生态城</w:t>
            </w:r>
          </w:p>
        </w:tc>
        <w:tc>
          <w:tcPr>
            <w:tcW w:w="53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国网瑞嘉（天津）智能机器人有限公司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8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武清经济开发区</w:t>
            </w:r>
          </w:p>
        </w:tc>
        <w:tc>
          <w:tcPr>
            <w:tcW w:w="53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天津哈威克科技有限公司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8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武清经济开发区</w:t>
            </w:r>
          </w:p>
        </w:tc>
        <w:tc>
          <w:tcPr>
            <w:tcW w:w="53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天津金匙医学科技有限公司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8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北辰经济技术开发区</w:t>
            </w:r>
          </w:p>
        </w:tc>
        <w:tc>
          <w:tcPr>
            <w:tcW w:w="53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天津福云天翼科技有限公司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8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北辰经济技术开发区</w:t>
            </w:r>
          </w:p>
        </w:tc>
        <w:tc>
          <w:tcPr>
            <w:tcW w:w="53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小护士（天津）科技股份有限公司</w:t>
            </w:r>
          </w:p>
        </w:tc>
      </w:tr>
    </w:tbl>
    <w:p>
      <w:pPr>
        <w:pStyle w:val="5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05EA4A8-8DD3-48BD-98B5-2C909C68500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7DD6084-9902-46A7-86FC-C466B9429CB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4FA34D7-FE3B-4FE2-8D9F-293F3F7DF31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626C88C8-926B-4D2D-886E-0E67351CCD9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Zjg1M2UzNzA3NDhiMTI3MTJmMDBmNzZjODczMDgifQ=="/>
  </w:docVars>
  <w:rsids>
    <w:rsidRoot w:val="7D5F4DCC"/>
    <w:rsid w:val="1D505FE1"/>
    <w:rsid w:val="1EF77150"/>
    <w:rsid w:val="46E738BB"/>
    <w:rsid w:val="576F34B4"/>
    <w:rsid w:val="688B1459"/>
    <w:rsid w:val="6A207737"/>
    <w:rsid w:val="7D5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480" w:lineRule="auto"/>
      <w:outlineLvl w:val="3"/>
    </w:pPr>
    <w:rPr>
      <w:rFonts w:ascii="Arial" w:hAnsi="Arial" w:eastAsia="仿宋" w:cs="Times New Roman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5"/>
    <w:basedOn w:val="1"/>
    <w:next w:val="1"/>
    <w:qFormat/>
    <w:uiPriority w:val="2"/>
    <w:pPr>
      <w:ind w:left="1680"/>
    </w:pPr>
  </w:style>
  <w:style w:type="paragraph" w:styleId="5">
    <w:name w:val="Body Text"/>
    <w:basedOn w:val="1"/>
    <w:next w:val="6"/>
    <w:qFormat/>
    <w:uiPriority w:val="0"/>
    <w:pPr>
      <w:jc w:val="center"/>
    </w:pPr>
    <w:rPr>
      <w:sz w:val="44"/>
    </w:rPr>
  </w:style>
  <w:style w:type="paragraph" w:styleId="6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2022-12-30T07:46:00Z</dcterms:created>
  <dc:creator>琦琦乖乖的</dc:creator>
  <cp:lastModifiedBy>琦琦乖乖的</cp:lastModifiedBy>
  <dcterms:modified xsi:type="dcterms:W3CDTF">2022-12-30T07:49:25Z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A4F8F66CA962412FA3A30B13E5A74611</vt:lpwstr>
  </property>
</Properties>
</file>