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0" w:line="600" w:lineRule="exact"/>
        <w:textAlignment w:val="auto"/>
        <w:rPr>
          <w:rFonts w:hint="eastAsia" w:ascii="黑体" w:hAnsi="黑体" w:eastAsia="黑体" w:cs="黑体"/>
          <w:spacing w:val="1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9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" w:line="600" w:lineRule="exact"/>
        <w:jc w:val="center"/>
        <w:textAlignment w:val="auto"/>
        <w:rPr>
          <w:rFonts w:ascii="Times New Roman" w:hAnsi="Times New Roman" w:eastAsia="方正小标宋简体" w:cs="方正小标宋简体"/>
          <w:spacing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天津市技工院校“安全生产月”活动进展情况统计表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line="600" w:lineRule="exact"/>
        <w:ind w:left="124"/>
        <w:textAlignment w:val="auto"/>
        <w:rPr>
          <w:rFonts w:ascii="Times New Roman" w:hAnsi="Times New Roman" w:eastAsia="仿宋_GB2312" w:cs="仿宋_GB2312"/>
          <w:spacing w:val="8"/>
          <w:sz w:val="28"/>
          <w:szCs w:val="28"/>
        </w:rPr>
      </w:pPr>
      <w:r>
        <w:rPr>
          <w:rFonts w:hint="eastAsia" w:ascii="Times New Roman" w:hAnsi="Times New Roman" w:eastAsia="仿宋_GB2312" w:cs="仿宋_GB2312"/>
          <w:spacing w:val="8"/>
          <w:sz w:val="28"/>
          <w:szCs w:val="28"/>
        </w:rPr>
        <w:t xml:space="preserve">填报单位(盖章):                  联系人：  </w:t>
      </w:r>
      <w:r>
        <w:rPr>
          <w:rFonts w:hint="eastAsia" w:eastAsia="仿宋_GB2312" w:cs="仿宋_GB2312"/>
          <w:spacing w:val="8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8"/>
          <w:sz w:val="28"/>
          <w:szCs w:val="28"/>
        </w:rPr>
        <w:t xml:space="preserve">      </w:t>
      </w:r>
      <w:r>
        <w:rPr>
          <w:rFonts w:hint="eastAsia" w:eastAsia="仿宋_GB2312" w:cs="仿宋_GB2312"/>
          <w:spacing w:val="8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8"/>
          <w:sz w:val="28"/>
          <w:szCs w:val="28"/>
        </w:rPr>
        <w:t xml:space="preserve"> 电话：       </w:t>
      </w:r>
      <w:r>
        <w:rPr>
          <w:rFonts w:hint="eastAsia" w:ascii="Times New Roman" w:hAnsi="Times New Roman" w:eastAsia="仿宋_GB2312" w:cs="仿宋_GB2312"/>
          <w:spacing w:val="8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pacing w:val="8"/>
          <w:sz w:val="28"/>
          <w:szCs w:val="28"/>
        </w:rPr>
        <w:t xml:space="preserve"> 填报日期：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9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36"/>
                <w:szCs w:val="36"/>
              </w:rPr>
              <w:t>活动项目</w:t>
            </w:r>
          </w:p>
        </w:tc>
        <w:tc>
          <w:tcPr>
            <w:tcW w:w="9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36"/>
                <w:szCs w:val="36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4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right="244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1.开展习近平总书记关于安全生产重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要论述宣贯活动</w:t>
            </w:r>
          </w:p>
        </w:tc>
        <w:tc>
          <w:tcPr>
            <w:tcW w:w="9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理论中心组组织学习(     )次，参与(  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组织开展宣讲活动(     )场，参与(  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观看教育警示片(     )场，参与(  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发表评论文章或撰写心得体会(     )篇；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组织开展研讨交流、培训辅导、专题讲座等活动(     )场，参与(   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4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2.大力推动安全教育宣传</w:t>
            </w:r>
          </w:p>
        </w:tc>
        <w:tc>
          <w:tcPr>
            <w:tcW w:w="9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安全教育纳入教学必修内容，是（  ），否（  ），（  ）课时；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参与“人人讲安全</w:t>
            </w: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个个会应急”网络知识竞赛(    )人，答题( 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参加线上“逃生演练训练营”活动发布视频(    )个。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4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right="2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楷体_GB2312" w:cs="楷体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压实责任，聚焦专项排查整治</w:t>
            </w:r>
          </w:p>
        </w:tc>
        <w:tc>
          <w:tcPr>
            <w:tcW w:w="9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开展主要负责人“安全承诺践诺”活动(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)场，参与(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5"/>
                <w:sz w:val="28"/>
                <w:szCs w:val="28"/>
              </w:rPr>
              <w:t>宣传主要负责人“五带头”(</w:t>
            </w:r>
            <w:r>
              <w:rPr>
                <w:rFonts w:hint="eastAsia" w:ascii="Times New Roman" w:hAnsi="Times New Roman" w:eastAsia="仿宋_GB2312" w:cs="仿宋_GB2312"/>
                <w:spacing w:val="17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5"/>
                <w:sz w:val="28"/>
                <w:szCs w:val="28"/>
              </w:rPr>
              <w:t>)次；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开展“动火作业风险我知道”宣传活动(</w:t>
            </w:r>
            <w:r>
              <w:rPr>
                <w:rFonts w:hint="eastAsia" w:ascii="Times New Roman" w:hAnsi="Times New Roman" w:eastAsia="仿宋_GB2312" w:cs="仿宋_GB2312"/>
                <w:spacing w:val="1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)场，参与(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5"/>
                <w:sz w:val="28"/>
                <w:szCs w:val="28"/>
              </w:rPr>
              <w:t>对电焊工等危险作业人员开展安全培训(</w:t>
            </w:r>
            <w:r>
              <w:rPr>
                <w:rFonts w:hint="eastAsia" w:ascii="Times New Roman" w:hAnsi="Times New Roman" w:eastAsia="仿宋_GB2312" w:cs="仿宋_GB2312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5"/>
                <w:sz w:val="28"/>
                <w:szCs w:val="28"/>
              </w:rPr>
              <w:t>)场，参与(</w:t>
            </w:r>
            <w:r>
              <w:rPr>
                <w:rFonts w:hint="eastAsia" w:ascii="Times New Roman" w:hAnsi="Times New Roman" w:eastAsia="仿宋_GB2312" w:cs="仿宋_GB2312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5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开展“外包外租大排查”活动(</w:t>
            </w:r>
            <w:r>
              <w:rPr>
                <w:rFonts w:hint="eastAsia" w:ascii="Times New Roman" w:hAnsi="Times New Roman" w:eastAsia="仿宋_GB2312" w:cs="仿宋_GB2312"/>
                <w:spacing w:val="11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)场，参与(</w:t>
            </w:r>
            <w:r>
              <w:rPr>
                <w:rFonts w:hint="eastAsia" w:ascii="Times New Roman" w:hAnsi="Times New Roman" w:eastAsia="仿宋_GB2312" w:cs="仿宋_GB2312"/>
                <w:spacing w:val="1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开展外包外租典型违法案例专题警示教育(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)场，参与(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>对外包外租项目开展大排查(</w:t>
            </w:r>
            <w:r>
              <w:rPr>
                <w:rFonts w:hint="eastAsia" w:ascii="Times New Roman" w:hAnsi="Times New Roman" w:eastAsia="仿宋_GB2312" w:cs="仿宋_GB2312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pacing w:val="2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>)次；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>对实习学生安全教育(</w:t>
            </w:r>
            <w:r>
              <w:rPr>
                <w:rFonts w:hint="eastAsia" w:ascii="Times New Roman" w:hAnsi="Times New Roman" w:eastAsia="仿宋_GB2312" w:cs="仿宋_GB2312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pacing w:val="2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>)次，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参与(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)人次</w:t>
            </w:r>
            <w:r>
              <w:rPr>
                <w:rFonts w:hint="eastAsia" w:ascii="Times New Roman" w:hAnsi="Times New Roman" w:eastAsia="仿宋_GB2312" w:cs="仿宋_GB2312"/>
                <w:spacing w:val="9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4.组织开展常态化应急演练活动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left="34" w:right="70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9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11"/>
                <w:sz w:val="28"/>
                <w:szCs w:val="28"/>
              </w:rPr>
              <w:t>组织应急演练(</w:t>
            </w:r>
            <w:r>
              <w:rPr>
                <w:rFonts w:hint="eastAsia" w:ascii="Times New Roman" w:hAnsi="Times New Roman" w:eastAsia="仿宋_GB2312" w:cs="仿宋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11"/>
                <w:sz w:val="28"/>
                <w:szCs w:val="28"/>
              </w:rPr>
              <w:t>)场，参与(</w:t>
            </w:r>
            <w:r>
              <w:rPr>
                <w:rFonts w:hint="eastAsia" w:ascii="Times New Roman" w:hAnsi="Times New Roman" w:eastAsia="仿宋_GB2312" w:cs="仿宋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11"/>
                <w:sz w:val="28"/>
                <w:szCs w:val="28"/>
              </w:rPr>
              <w:t>)人次，开展从业人员自救互救技能培训</w:t>
            </w:r>
            <w:r>
              <w:rPr>
                <w:rFonts w:hint="eastAsia" w:ascii="Times New Roman" w:hAnsi="Times New Roman" w:eastAsia="仿宋_GB2312" w:cs="仿宋_GB2312"/>
                <w:spacing w:val="-2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18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2"/>
                <w:sz w:val="28"/>
                <w:szCs w:val="28"/>
              </w:rPr>
              <w:t>)场，参与(</w:t>
            </w:r>
            <w:r>
              <w:rPr>
                <w:rFonts w:hint="eastAsia" w:ascii="Times New Roman" w:hAnsi="Times New Roman" w:eastAsia="仿宋_GB2312" w:cs="仿宋_GB2312"/>
                <w:spacing w:val="19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2"/>
                <w:sz w:val="28"/>
                <w:szCs w:val="28"/>
              </w:rPr>
              <w:t>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right="33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3"/>
                <w:sz w:val="28"/>
                <w:szCs w:val="28"/>
              </w:rPr>
              <w:t>学校开展科普知识宣传和情景模拟、实战推演、逃生演练、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8"/>
                <w:szCs w:val="28"/>
              </w:rPr>
              <w:t>自救互救等活动(</w:t>
            </w:r>
            <w:r>
              <w:rPr>
                <w:rFonts w:hint="eastAsia" w:ascii="Times New Roman" w:hAnsi="Times New Roman" w:eastAsia="仿宋_GB2312" w:cs="仿宋_GB2312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8"/>
                <w:szCs w:val="28"/>
              </w:rPr>
              <w:t>)场，参与(</w:t>
            </w:r>
            <w:r>
              <w:rPr>
                <w:rFonts w:hint="eastAsia" w:ascii="Times New Roman" w:hAnsi="Times New Roman" w:eastAsia="仿宋_GB2312" w:cs="仿宋_GB2312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8"/>
                <w:szCs w:val="28"/>
              </w:rPr>
              <w:t>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5.发挥监督作用，开展督导检查</w:t>
            </w:r>
          </w:p>
        </w:tc>
        <w:tc>
          <w:tcPr>
            <w:tcW w:w="9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学校开展安全隐患自查（   ）次，发现隐患（  ）个；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通报重大事故隐患和突出问题（ 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8"/>
                <w:szCs w:val="28"/>
              </w:rPr>
              <w:t>6.组织开展“安全宣</w:t>
            </w:r>
            <w:r>
              <w:rPr>
                <w:rFonts w:hint="eastAsia" w:ascii="Times New Roman" w:hAnsi="Times New Roman" w:eastAsia="仿宋_GB2312" w:cs="仿宋_GB2312"/>
                <w:spacing w:val="11"/>
                <w:sz w:val="28"/>
                <w:szCs w:val="28"/>
              </w:rPr>
              <w:t>传咨询日”活动</w:t>
            </w:r>
          </w:p>
        </w:tc>
        <w:tc>
          <w:tcPr>
            <w:tcW w:w="9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left="113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8"/>
                <w:szCs w:val="28"/>
              </w:rPr>
              <w:t>组织开展“安全宣传咨询日”现场活动(</w:t>
            </w:r>
            <w:r>
              <w:rPr>
                <w:rFonts w:hint="eastAsia" w:ascii="Times New Roman" w:hAnsi="Times New Roman" w:eastAsia="仿宋_GB2312" w:cs="仿宋_GB2312"/>
                <w:spacing w:val="1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8"/>
                <w:szCs w:val="28"/>
              </w:rPr>
              <w:t>)场、参与(</w:t>
            </w:r>
            <w:r>
              <w:rPr>
                <w:rFonts w:hint="eastAsia" w:ascii="Times New Roman" w:hAnsi="Times New Roman" w:eastAsia="仿宋_GB2312" w:cs="仿宋_GB2312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8"/>
                <w:szCs w:val="28"/>
              </w:rPr>
              <w:t>)人次，网络直播(</w:t>
            </w:r>
            <w:r>
              <w:rPr>
                <w:rFonts w:hint="eastAsia" w:ascii="Times New Roman" w:hAnsi="Times New Roman" w:eastAsia="仿宋_GB2312" w:cs="仿宋_GB2312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8"/>
                <w:szCs w:val="28"/>
              </w:rPr>
              <w:t>)场、</w:t>
            </w:r>
            <w:r>
              <w:rPr>
                <w:rFonts w:hint="eastAsia" w:ascii="Times New Roman" w:hAnsi="Times New Roman" w:eastAsia="仿宋_GB2312" w:cs="仿宋_GB2312"/>
                <w:spacing w:val="-1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pacing w:val="-1"/>
                <w:sz w:val="28"/>
                <w:szCs w:val="28"/>
              </w:rPr>
              <w:t>)人观看。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4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  <w:sz w:val="28"/>
                <w:szCs w:val="28"/>
              </w:rPr>
              <w:t>7.其他特色活动</w:t>
            </w:r>
          </w:p>
        </w:tc>
        <w:tc>
          <w:tcPr>
            <w:tcW w:w="9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18"/>
                <w:position w:val="9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18"/>
                <w:position w:val="9"/>
                <w:sz w:val="28"/>
                <w:szCs w:val="28"/>
              </w:rPr>
              <w:t>活动名称(</w:t>
            </w:r>
            <w:r>
              <w:rPr>
                <w:rFonts w:hint="eastAsia" w:ascii="Times New Roman" w:hAnsi="Times New Roman" w:eastAsia="仿宋_GB2312" w:cs="仿宋_GB2312"/>
                <w:spacing w:val="7"/>
                <w:position w:val="9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仿宋_GB2312"/>
                <w:spacing w:val="7"/>
                <w:position w:val="9"/>
                <w:sz w:val="28"/>
                <w:szCs w:val="28"/>
                <w:lang w:val="e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pacing w:val="7"/>
                <w:position w:val="9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18"/>
                <w:position w:val="9"/>
                <w:sz w:val="28"/>
                <w:szCs w:val="28"/>
              </w:rPr>
              <w:t>)</w:t>
            </w:r>
            <w:r>
              <w:rPr>
                <w:rFonts w:hint="eastAsia" w:eastAsia="仿宋_GB2312" w:cs="仿宋_GB2312"/>
                <w:spacing w:val="18"/>
                <w:position w:val="9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pacing w:val="18"/>
                <w:position w:val="9"/>
                <w:sz w:val="28"/>
                <w:szCs w:val="28"/>
              </w:rPr>
              <w:t>组织(   )场/次，参与(   )人次。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17"/>
                <w:sz w:val="28"/>
                <w:szCs w:val="28"/>
              </w:rPr>
              <w:t>活动简要情况：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600" w:lineRule="exac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注：请于6月20日前与报告一并报送。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Times New Roman"/>
        </w:rPr>
      </w:pPr>
    </w:p>
    <w:p>
      <w:pPr>
        <w:rPr>
          <w:rFonts w:hint="eastAsia"/>
        </w:rPr>
      </w:pPr>
    </w:p>
    <w:p/>
    <w:sectPr>
      <w:pgSz w:w="16838" w:h="11905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25E5D3-F751-41CB-A7A7-75A8419161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A9CC5F3-6F95-4C14-8030-1516426623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D503311-6D1C-46D3-8503-F045D501A88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EC0A925-CD8E-4F65-A161-7964DE1064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75C62165"/>
    <w:rsid w:val="1D505FE1"/>
    <w:rsid w:val="1EF77150"/>
    <w:rsid w:val="46E738BB"/>
    <w:rsid w:val="576F34B4"/>
    <w:rsid w:val="688B1459"/>
    <w:rsid w:val="6A207737"/>
    <w:rsid w:val="75C6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2023-06-08T01:49:00Z</dcterms:created>
  <dc:creator>琦琦乖乖的</dc:creator>
  <cp:lastModifiedBy>琦琦乖乖的</cp:lastModifiedBy>
  <dcterms:modified xsi:type="dcterms:W3CDTF">2023-06-08T01:50:21Z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5041CE94F3234E89994EE51EB0EBD8BB_11</vt:lpwstr>
  </property>
</Properties>
</file>