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rPr>
          <w:rFonts w:hint="eastAsia" w:ascii="Times New Roman" w:hAnsi="Times New Roman" w:eastAsia="黑体"/>
          <w:color w:val="auto"/>
          <w:sz w:val="32"/>
          <w:szCs w:val="32"/>
          <w:lang w:eastAsia="zh-CN"/>
        </w:rPr>
      </w:pPr>
      <w:r>
        <w:rPr>
          <w:rFonts w:hint="eastAsia" w:ascii="Times New Roman" w:hAnsi="Times New Roman" w:eastAsia="黑体"/>
          <w:color w:val="auto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  <w:t>6</w:t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jc w:val="center"/>
        <w:rPr>
          <w:rFonts w:hint="eastAsia" w:ascii="Times New Roman" w:hAnsi="Times New Roman" w:eastAsia="文星简小标宋"/>
          <w:color w:val="auto"/>
          <w:sz w:val="44"/>
          <w:szCs w:val="44"/>
          <w:lang w:eastAsia="zh-CN"/>
        </w:rPr>
      </w:pPr>
      <w:r>
        <w:rPr>
          <w:rFonts w:hint="eastAsia" w:ascii="Times New Roman" w:hAnsi="Times New Roman" w:eastAsia="文星简小标宋"/>
          <w:color w:val="auto"/>
          <w:sz w:val="44"/>
          <w:szCs w:val="44"/>
        </w:rPr>
        <w:t>工伤预防培训项目</w:t>
      </w:r>
      <w:r>
        <w:rPr>
          <w:rFonts w:hint="eastAsia" w:ascii="Times New Roman" w:hAnsi="Times New Roman" w:eastAsia="文星简小标宋"/>
          <w:color w:val="auto"/>
          <w:kern w:val="0"/>
          <w:sz w:val="44"/>
          <w:szCs w:val="44"/>
        </w:rPr>
        <w:t>验收</w:t>
      </w:r>
      <w:r>
        <w:rPr>
          <w:rFonts w:hint="eastAsia" w:ascii="Times New Roman" w:hAnsi="Times New Roman" w:eastAsia="文星简小标宋"/>
          <w:color w:val="auto"/>
          <w:kern w:val="0"/>
          <w:sz w:val="44"/>
          <w:szCs w:val="44"/>
          <w:lang w:eastAsia="zh-CN"/>
        </w:rPr>
        <w:t>申请审核表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jc w:val="left"/>
        <w:rPr>
          <w:rFonts w:hint="eastAsia" w:ascii="Times New Roman" w:hAnsi="Times New Roman" w:eastAsia="宋体"/>
          <w:color w:val="auto"/>
          <w:sz w:val="44"/>
          <w:szCs w:val="44"/>
          <w:lang w:eastAsia="zh-CN"/>
        </w:rPr>
      </w:pPr>
      <w:r>
        <w:rPr>
          <w:rFonts w:hint="eastAsia" w:ascii="Times New Roman" w:hAnsi="Times New Roman"/>
          <w:color w:val="auto"/>
          <w:lang w:eastAsia="zh-CN"/>
        </w:rPr>
        <w:t>申请单位</w:t>
      </w:r>
      <w:r>
        <w:rPr>
          <w:rFonts w:hint="eastAsia" w:ascii="Times New Roman" w:hAnsi="Times New Roman" w:eastAsia="宋体" w:cs="宋体"/>
          <w:i w:val="0"/>
          <w:color w:val="auto"/>
          <w:kern w:val="0"/>
          <w:sz w:val="22"/>
          <w:szCs w:val="22"/>
          <w:u w:val="none"/>
          <w:lang w:val="en-US" w:eastAsia="zh-CN" w:bidi="ar"/>
        </w:rPr>
        <w:t>（章）</w:t>
      </w:r>
      <w:r>
        <w:rPr>
          <w:rFonts w:hint="eastAsia" w:ascii="Times New Roman" w:hAnsi="Times New Roman"/>
          <w:color w:val="auto"/>
          <w:lang w:eastAsia="zh-CN"/>
        </w:rPr>
        <w:t>：</w:t>
      </w:r>
    </w:p>
    <w:tbl>
      <w:tblPr>
        <w:tblStyle w:val="10"/>
        <w:tblW w:w="5967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1"/>
        <w:gridCol w:w="599"/>
        <w:gridCol w:w="5426"/>
        <w:gridCol w:w="1552"/>
        <w:gridCol w:w="22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1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rPr>
                <w:rFonts w:ascii="Times New Roman" w:hAnsi="Times New Roman"/>
                <w:color w:val="auto"/>
                <w:kern w:val="0"/>
                <w:sz w:val="20"/>
              </w:rPr>
            </w:pPr>
            <w:r>
              <w:rPr>
                <w:rFonts w:hint="eastAsia" w:ascii="Times New Roman" w:hAnsi="Times New Roman"/>
                <w:color w:val="auto"/>
                <w:lang w:eastAsia="zh-CN"/>
              </w:rPr>
              <w:t>项目</w:t>
            </w:r>
            <w:r>
              <w:rPr>
                <w:rFonts w:hint="eastAsia" w:ascii="Times New Roman" w:hAnsi="Times New Roman"/>
                <w:color w:val="auto"/>
              </w:rPr>
              <w:t>名称</w:t>
            </w:r>
          </w:p>
        </w:tc>
        <w:tc>
          <w:tcPr>
            <w:tcW w:w="25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left"/>
              <w:rPr>
                <w:rFonts w:hint="eastAsia" w:ascii="Times New Roman" w:hAnsi="Times New Roman"/>
                <w:color w:val="auto"/>
                <w:lang w:eastAsia="zh-CN"/>
              </w:rPr>
            </w:pPr>
          </w:p>
        </w:tc>
        <w:tc>
          <w:tcPr>
            <w:tcW w:w="7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left"/>
              <w:rPr>
                <w:rFonts w:hint="eastAsia" w:ascii="Times New Roman" w:hAnsi="Times New Roman"/>
                <w:color w:val="auto"/>
                <w:lang w:eastAsia="zh-CN"/>
              </w:rPr>
            </w:pPr>
            <w:r>
              <w:rPr>
                <w:rFonts w:hint="eastAsia" w:ascii="Times New Roman" w:hAnsi="Times New Roman"/>
                <w:color w:val="auto"/>
                <w:lang w:eastAsia="zh-CN"/>
              </w:rPr>
              <w:t>是否首次申请</w:t>
            </w:r>
          </w:p>
        </w:tc>
        <w:tc>
          <w:tcPr>
            <w:tcW w:w="10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left"/>
              <w:rPr>
                <w:rFonts w:hint="eastAsia" w:ascii="Times New Roman" w:hAnsi="Times New Roman" w:eastAsia="仿宋"/>
                <w:color w:val="auto"/>
                <w:lang w:eastAsia="zh-CN"/>
              </w:rPr>
            </w:pPr>
            <w:r>
              <w:rPr>
                <w:rFonts w:hint="eastAsia" w:ascii="Times New Roman" w:hAnsi="Times New Roman" w:eastAsia="仿宋"/>
                <w:color w:val="auto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"/>
                <w:color w:val="auto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Times New Roman" w:hAnsi="Times New Roman" w:eastAsia="仿宋"/>
                <w:color w:val="auto"/>
                <w:kern w:val="0"/>
                <w:sz w:val="24"/>
                <w:szCs w:val="24"/>
                <w:lang w:eastAsia="zh-CN"/>
              </w:rPr>
              <w:t>是</w:t>
            </w:r>
            <w:r>
              <w:rPr>
                <w:rFonts w:hint="eastAsia" w:ascii="Times New Roman" w:hAnsi="Times New Roman" w:eastAsia="仿宋"/>
                <w:color w:val="auto"/>
                <w:kern w:val="0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Times New Roman" w:hAnsi="Times New Roman" w:eastAsia="仿宋"/>
                <w:color w:val="auto"/>
                <w:kern w:val="0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仿宋"/>
                <w:color w:val="auto"/>
                <w:kern w:val="0"/>
                <w:sz w:val="24"/>
                <w:szCs w:val="24"/>
                <w:lang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1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rPr>
                <w:rFonts w:hint="eastAsia" w:ascii="Times New Roman" w:hAnsi="Times New Roman" w:eastAsia="宋体"/>
                <w:color w:val="auto"/>
                <w:lang w:eastAsia="zh-CN"/>
              </w:rPr>
            </w:pPr>
            <w:r>
              <w:rPr>
                <w:rFonts w:hint="eastAsia" w:ascii="Times New Roman" w:hAnsi="Times New Roman"/>
                <w:color w:val="auto"/>
              </w:rPr>
              <w:t>培训</w:t>
            </w:r>
            <w:r>
              <w:rPr>
                <w:rFonts w:hint="eastAsia" w:ascii="Times New Roman" w:hAnsi="Times New Roman"/>
                <w:color w:val="auto"/>
                <w:lang w:eastAsia="zh-CN"/>
              </w:rPr>
              <w:t>起止时间</w:t>
            </w:r>
          </w:p>
        </w:tc>
        <w:tc>
          <w:tcPr>
            <w:tcW w:w="25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left"/>
              <w:rPr>
                <w:rFonts w:ascii="Times New Roman" w:hAnsi="Times New Roman"/>
                <w:color w:val="auto"/>
                <w:kern w:val="0"/>
                <w:sz w:val="20"/>
              </w:rPr>
            </w:pPr>
          </w:p>
        </w:tc>
        <w:tc>
          <w:tcPr>
            <w:tcW w:w="7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hint="eastAsia" w:ascii="Times New Roman" w:hAnsi="Times New Roman"/>
                <w:color w:val="auto"/>
              </w:rPr>
              <w:t>验收日期</w:t>
            </w:r>
          </w:p>
        </w:tc>
        <w:tc>
          <w:tcPr>
            <w:tcW w:w="10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left"/>
              <w:rPr>
                <w:rFonts w:ascii="Times New Roman" w:hAnsi="Times New Roman"/>
                <w:color w:val="auto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1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hint="eastAsia" w:ascii="Times New Roman" w:hAnsi="Times New Roman"/>
                <w:color w:val="auto"/>
              </w:rPr>
              <w:t>培训地点</w:t>
            </w:r>
          </w:p>
        </w:tc>
        <w:tc>
          <w:tcPr>
            <w:tcW w:w="428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left"/>
              <w:rPr>
                <w:rFonts w:ascii="Times New Roman" w:hAnsi="Times New Roman"/>
                <w:color w:val="auto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1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hint="eastAsia" w:ascii="Times New Roman" w:hAnsi="Times New Roman"/>
                <w:color w:val="auto"/>
              </w:rPr>
              <w:t>培训人数</w:t>
            </w:r>
          </w:p>
        </w:tc>
        <w:tc>
          <w:tcPr>
            <w:tcW w:w="25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left"/>
              <w:rPr>
                <w:rFonts w:ascii="Times New Roman" w:hAnsi="Times New Roman"/>
                <w:color w:val="auto"/>
                <w:kern w:val="0"/>
                <w:sz w:val="20"/>
              </w:rPr>
            </w:pPr>
          </w:p>
        </w:tc>
        <w:tc>
          <w:tcPr>
            <w:tcW w:w="7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hint="eastAsia" w:ascii="Times New Roman" w:hAnsi="Times New Roman"/>
                <w:color w:val="auto"/>
              </w:rPr>
              <w:t>培训课时</w:t>
            </w:r>
          </w:p>
        </w:tc>
        <w:tc>
          <w:tcPr>
            <w:tcW w:w="10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left"/>
              <w:rPr>
                <w:rFonts w:ascii="Times New Roman" w:hAnsi="Times New Roman"/>
                <w:color w:val="auto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1" w:hRule="atLeast"/>
          <w:jc w:val="center"/>
        </w:trPr>
        <w:tc>
          <w:tcPr>
            <w:tcW w:w="419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hint="eastAsia" w:ascii="Times New Roman" w:hAnsi="Times New Roman"/>
                <w:color w:val="auto"/>
              </w:rPr>
              <w:t>验收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hint="eastAsia" w:ascii="Times New Roman" w:hAnsi="Times New Roman"/>
                <w:color w:val="auto"/>
              </w:rPr>
              <w:t>意见</w:t>
            </w:r>
          </w:p>
        </w:tc>
        <w:tc>
          <w:tcPr>
            <w:tcW w:w="4580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ind w:firstLine="420" w:firstLineChars="200"/>
              <w:rPr>
                <w:rFonts w:hint="eastAsia" w:ascii="Times New Roman" w:hAnsi="Times New Roman"/>
                <w:color w:val="auto"/>
              </w:rPr>
            </w:pPr>
            <w:r>
              <w:rPr>
                <w:rFonts w:hint="eastAsia" w:ascii="Times New Roman" w:hAnsi="Times New Roman"/>
                <w:color w:val="auto"/>
              </w:rPr>
              <w:t>经</w:t>
            </w: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 xml:space="preserve">       </w:t>
            </w:r>
            <w:r>
              <w:rPr>
                <w:rFonts w:hint="eastAsia" w:ascii="Times New Roman" w:hAnsi="Times New Roman"/>
                <w:color w:val="auto"/>
                <w:lang w:eastAsia="zh-CN"/>
              </w:rPr>
              <w:t>区工伤预防联席会议</w:t>
            </w:r>
            <w:r>
              <w:rPr>
                <w:rFonts w:hint="eastAsia" w:ascii="Times New Roman" w:hAnsi="Times New Roman"/>
                <w:color w:val="auto"/>
              </w:rPr>
              <w:t>按规定验收，认为该培训</w:t>
            </w:r>
            <w:r>
              <w:rPr>
                <w:rFonts w:hint="eastAsia" w:ascii="Times New Roman" w:hAnsi="Times New Roman"/>
                <w:color w:val="auto"/>
                <w:lang w:eastAsia="zh-CN"/>
              </w:rPr>
              <w:t>项目</w:t>
            </w:r>
            <w:r>
              <w:rPr>
                <w:rFonts w:hint="eastAsia" w:ascii="Times New Roman" w:hAnsi="Times New Roman"/>
                <w:color w:val="auto"/>
              </w:rPr>
              <w:t>： □合格</w:t>
            </w:r>
            <w:r>
              <w:rPr>
                <w:rFonts w:ascii="Times New Roman" w:hAnsi="Times New Roman"/>
                <w:color w:val="auto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</w:rPr>
              <w:t xml:space="preserve">  </w:t>
            </w:r>
            <w:r>
              <w:rPr>
                <w:rFonts w:ascii="Times New Roman" w:hAnsi="Times New Roman"/>
                <w:color w:val="auto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</w:rPr>
              <w:t>□不合格。</w:t>
            </w:r>
            <w:r>
              <w:rPr>
                <w:rFonts w:hint="eastAsia" w:ascii="Times New Roman" w:hAnsi="Times New Roman"/>
                <w:color w:val="auto"/>
                <w:lang w:eastAsia="zh-CN"/>
              </w:rPr>
              <w:t>（验收</w:t>
            </w: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>合格，但存在扣减工伤预防费用情形，注明原因及扣减金额或扣减比例；验收不合格的，注明原因或整改意见及完成时限。</w:t>
            </w:r>
            <w:r>
              <w:rPr>
                <w:rFonts w:hint="eastAsia" w:ascii="Times New Roman" w:hAnsi="Times New Roman"/>
                <w:color w:val="auto"/>
                <w:lang w:eastAsia="zh-CN"/>
              </w:rPr>
              <w:t>）</w:t>
            </w:r>
            <w:r>
              <w:rPr>
                <w:rFonts w:ascii="Times New Roman" w:hAnsi="Times New Roman"/>
                <w:color w:val="auto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rPr>
                <w:rFonts w:hint="eastAsia"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  </w:t>
            </w: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 xml:space="preserve">                                                  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rPr>
                <w:rFonts w:hint="eastAsia" w:ascii="Times New Roman" w:hAnsi="Times New Roman"/>
                <w:color w:val="auto"/>
                <w:lang w:val="en-US" w:eastAsia="zh-CN"/>
              </w:rPr>
            </w:pPr>
          </w:p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rPr>
                <w:rFonts w:hint="eastAsia" w:ascii="Times New Roman" w:hAnsi="Times New Roman"/>
                <w:color w:val="auto"/>
                <w:lang w:val="en-US" w:eastAsia="zh-CN"/>
              </w:rPr>
            </w:pPr>
          </w:p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rPr>
                <w:rFonts w:hint="eastAsia" w:ascii="Times New Roman" w:hAnsi="Times New Roman"/>
                <w:color w:val="auto"/>
                <w:lang w:val="en-US" w:eastAsia="zh-CN"/>
              </w:rPr>
            </w:pPr>
          </w:p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rPr>
                <w:rFonts w:hint="eastAsia" w:ascii="Times New Roman" w:hAnsi="Times New Roman"/>
                <w:color w:val="auto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left"/>
              <w:rPr>
                <w:rFonts w:hint="eastAsia" w:ascii="Times New Roman" w:hAnsi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val="en-US" w:eastAsia="zh-CN"/>
              </w:rPr>
              <w:t xml:space="preserve">                     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rPr>
                <w:rFonts w:hint="eastAsia" w:ascii="Times New Roman" w:hAnsi="Times New Roman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val="en-US" w:eastAsia="zh-CN"/>
              </w:rPr>
              <w:t xml:space="preserve">                                                   </w:t>
            </w:r>
            <w:r>
              <w:rPr>
                <w:rFonts w:hint="eastAsia" w:ascii="Times New Roman" w:hAnsi="Times New Roman"/>
                <w:color w:val="auto"/>
                <w:kern w:val="0"/>
                <w:sz w:val="22"/>
                <w:lang w:val="en-US" w:eastAsia="zh-CN"/>
              </w:rPr>
              <w:t xml:space="preserve">区级工伤预防工作联席会议办公室                                                           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rPr>
                <w:rFonts w:hint="eastAsia" w:ascii="Times New Roman" w:hAnsi="Times New Roman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22"/>
                <w:lang w:val="en-US" w:eastAsia="zh-CN"/>
              </w:rPr>
              <w:t xml:space="preserve">                                                        （区人社局代章）</w:t>
            </w:r>
            <w:r>
              <w:rPr>
                <w:rFonts w:hint="eastAsia" w:ascii="Times New Roman" w:hAnsi="Times New Roman"/>
                <w:color w:val="auto"/>
              </w:rPr>
              <w:t xml:space="preserve">                                        </w:t>
            </w: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left"/>
              <w:rPr>
                <w:rFonts w:hint="eastAsia" w:ascii="Times New Roman" w:hAnsi="Times New Roman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 xml:space="preserve">                                                            </w:t>
            </w: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  <w:t>年    月    日</w:t>
            </w:r>
            <w:r>
              <w:rPr>
                <w:rFonts w:hint="eastAsia" w:ascii="Times New Roman" w:hAnsi="Times New Roman" w:eastAsia="宋体" w:cs="Times New Roman"/>
                <w:color w:val="auto"/>
                <w:lang w:val="en-US" w:eastAsia="zh-CN"/>
              </w:rPr>
              <w:t xml:space="preserve"> </w:t>
            </w:r>
          </w:p>
        </w:tc>
      </w:tr>
    </w:tbl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400" w:lineRule="exact"/>
        <w:ind w:left="0" w:leftChars="0"/>
        <w:jc w:val="both"/>
        <w:rPr>
          <w:rFonts w:hint="eastAsia" w:ascii="Times New Roman" w:hAnsi="Times New Roman" w:cs="Times New Roman"/>
          <w:color w:val="auto"/>
          <w:kern w:val="0"/>
          <w:sz w:val="22"/>
          <w:lang w:eastAsia="zh-CN"/>
        </w:rPr>
      </w:pPr>
      <w:r>
        <w:rPr>
          <w:rFonts w:hint="eastAsia" w:ascii="Times New Roman" w:hAnsi="Times New Roman" w:eastAsia="宋体" w:cs="Times New Roman"/>
          <w:color w:val="auto"/>
          <w:kern w:val="0"/>
          <w:sz w:val="22"/>
          <w:lang w:eastAsia="zh-CN"/>
        </w:rPr>
        <w:t>注：此表一式三份，</w:t>
      </w:r>
      <w:r>
        <w:rPr>
          <w:rFonts w:hint="eastAsia" w:ascii="Times New Roman" w:hAnsi="Times New Roman" w:cs="Times New Roman"/>
          <w:color w:val="auto"/>
          <w:kern w:val="0"/>
          <w:sz w:val="22"/>
          <w:lang w:eastAsia="zh-CN"/>
        </w:rPr>
        <w:t>申请单位</w:t>
      </w:r>
      <w:r>
        <w:rPr>
          <w:rFonts w:hint="eastAsia" w:ascii="Times New Roman" w:hAnsi="Times New Roman" w:eastAsia="宋体" w:cs="Times New Roman"/>
          <w:color w:val="auto"/>
          <w:kern w:val="0"/>
          <w:sz w:val="22"/>
          <w:lang w:eastAsia="zh-CN"/>
        </w:rPr>
        <w:t>、</w:t>
      </w:r>
      <w:r>
        <w:rPr>
          <w:rFonts w:hint="eastAsia" w:ascii="Times New Roman" w:hAnsi="Times New Roman" w:cs="Times New Roman"/>
          <w:color w:val="auto"/>
          <w:kern w:val="0"/>
          <w:sz w:val="22"/>
          <w:lang w:eastAsia="zh-CN"/>
        </w:rPr>
        <w:t>市和区级联席会议办公室</w:t>
      </w:r>
      <w:r>
        <w:rPr>
          <w:rFonts w:hint="eastAsia" w:ascii="Times New Roman" w:hAnsi="Times New Roman" w:eastAsia="宋体" w:cs="Times New Roman"/>
          <w:color w:val="auto"/>
          <w:kern w:val="0"/>
          <w:sz w:val="22"/>
          <w:lang w:eastAsia="zh-CN"/>
        </w:rPr>
        <w:t>各留存一份</w:t>
      </w:r>
      <w:r>
        <w:rPr>
          <w:rFonts w:hint="eastAsia" w:ascii="Times New Roman" w:hAnsi="Times New Roman" w:cs="Times New Roman"/>
          <w:color w:val="auto"/>
          <w:kern w:val="0"/>
          <w:sz w:val="22"/>
          <w:lang w:eastAsia="zh-CN"/>
        </w:rPr>
        <w:t>。市和区级联席会议办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400" w:lineRule="exact"/>
        <w:ind w:left="0" w:leftChars="0" w:firstLine="440"/>
        <w:jc w:val="both"/>
        <w:rPr>
          <w:rFonts w:hint="eastAsia" w:ascii="Times New Roman" w:hAnsi="Times New Roman" w:cs="Times New Roman"/>
          <w:color w:val="auto"/>
          <w:kern w:val="0"/>
          <w:sz w:val="22"/>
          <w:lang w:eastAsia="zh-CN"/>
        </w:rPr>
      </w:pPr>
      <w:r>
        <w:rPr>
          <w:rFonts w:hint="eastAsia" w:ascii="Times New Roman" w:hAnsi="Times New Roman" w:cs="Times New Roman"/>
          <w:color w:val="auto"/>
          <w:kern w:val="0"/>
          <w:sz w:val="22"/>
          <w:lang w:eastAsia="zh-CN"/>
        </w:rPr>
        <w:t>公室</w:t>
      </w:r>
      <w:r>
        <w:rPr>
          <w:rFonts w:hint="eastAsia" w:ascii="Times New Roman" w:hAnsi="Times New Roman" w:cs="Times New Roman"/>
          <w:color w:val="auto"/>
          <w:kern w:val="0"/>
          <w:sz w:val="22"/>
          <w:lang w:val="en-US" w:eastAsia="zh-CN"/>
        </w:rPr>
        <w:t>留存时，应附工伤预防联席会</w:t>
      </w:r>
      <w:r>
        <w:rPr>
          <w:rFonts w:hint="eastAsia" w:ascii="Times New Roman" w:hAnsi="Times New Roman" w:cs="Times New Roman"/>
          <w:color w:val="auto"/>
          <w:kern w:val="0"/>
          <w:sz w:val="22"/>
          <w:lang w:eastAsia="zh-CN"/>
        </w:rPr>
        <w:t>会议纪要，会议纪要应包含工伤预防项目评估验收内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400" w:lineRule="exact"/>
        <w:ind w:left="0" w:leftChars="0" w:firstLine="440"/>
        <w:jc w:val="both"/>
        <w:rPr>
          <w:rFonts w:hint="eastAsia" w:ascii="Times New Roman" w:hAnsi="Times New Roman" w:cs="Times New Roman"/>
          <w:color w:val="auto"/>
          <w:kern w:val="0"/>
          <w:sz w:val="22"/>
          <w:lang w:eastAsia="zh-CN"/>
        </w:rPr>
      </w:pPr>
      <w:r>
        <w:rPr>
          <w:rFonts w:hint="eastAsia" w:ascii="Times New Roman" w:hAnsi="Times New Roman" w:cs="Times New Roman"/>
          <w:color w:val="auto"/>
          <w:kern w:val="0"/>
          <w:sz w:val="22"/>
          <w:lang w:eastAsia="zh-CN"/>
        </w:rPr>
        <w:t>容、完成情况和验收结果等。</w:t>
      </w:r>
    </w:p>
    <w:p>
      <w:pPr>
        <w:spacing w:line="500" w:lineRule="exact"/>
        <w:ind w:left="210" w:leftChars="100" w:right="210" w:rightChars="100"/>
        <w:rPr>
          <w:rFonts w:hint="eastAsia" w:ascii="仿宋_GB2312" w:eastAsia="仿宋_GB2312"/>
          <w:sz w:val="32"/>
        </w:rPr>
      </w:pPr>
    </w:p>
    <w:sectPr>
      <w:footerReference r:id="rId3" w:type="default"/>
      <w:footerReference r:id="rId4" w:type="even"/>
      <w:pgSz w:w="11906" w:h="16838"/>
      <w:pgMar w:top="1440" w:right="1531" w:bottom="1440" w:left="153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E1E92243-869E-491F-A95E-A6BB033DDFF3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8A17E3C6-4412-42A7-92E7-F4C336F5DDC9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3" w:fontKey="{EDCB9E20-48B6-4C4C-99C3-13F439C27FAB}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文星简小标宋">
    <w:altName w:val="方正小标宋_GBK"/>
    <w:panose1 w:val="00000000000000000000"/>
    <w:charset w:val="86"/>
    <w:family w:val="modern"/>
    <w:pitch w:val="default"/>
    <w:sig w:usb0="00000000" w:usb1="00000000" w:usb2="00000010" w:usb3="00000000" w:csb0="00040000" w:csb1="00000000"/>
    <w:embedRegular r:id="rId4" w:fontKey="{1696C5D7-5D8A-4987-A9D3-1C4D8F1C0385}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  <w:embedRegular r:id="rId5" w:fontKey="{03C003EE-E5F0-4BF1-BF3F-7E319AB9EE9F}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汉仪方隶简">
    <w:altName w:val="宋体"/>
    <w:panose1 w:val="02010600000101010101"/>
    <w:charset w:val="86"/>
    <w:family w:val="auto"/>
    <w:pitch w:val="default"/>
    <w:sig w:usb0="00000000" w:usb1="00000000" w:usb2="00000002" w:usb3="00000000" w:csb0="00040000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Kingsoft Symbol">
    <w:altName w:val="Symbo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13"/>
      </w:rPr>
    </w:pPr>
    <w:r>
      <w:rPr>
        <w:rStyle w:val="13"/>
      </w:rPr>
      <w:fldChar w:fldCharType="begin"/>
    </w:r>
    <w:r>
      <w:rPr>
        <w:rStyle w:val="13"/>
      </w:rPr>
      <w:instrText xml:space="preserve">PAGE  </w:instrText>
    </w:r>
    <w:r>
      <w:rPr>
        <w:rStyle w:val="13"/>
      </w:rPr>
      <w:fldChar w:fldCharType="end"/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A2Zjg1M2UzNzA3NDhiMTI3MTJmMDBmNzZjODczMDgifQ=="/>
  </w:docVars>
  <w:rsids>
    <w:rsidRoot w:val="003F0BDC"/>
    <w:rsid w:val="00041E55"/>
    <w:rsid w:val="000A44BF"/>
    <w:rsid w:val="00120125"/>
    <w:rsid w:val="00162B87"/>
    <w:rsid w:val="00233E93"/>
    <w:rsid w:val="00295077"/>
    <w:rsid w:val="002E1670"/>
    <w:rsid w:val="002E3A88"/>
    <w:rsid w:val="002F4A77"/>
    <w:rsid w:val="003F0BDC"/>
    <w:rsid w:val="004E7AF1"/>
    <w:rsid w:val="00542C72"/>
    <w:rsid w:val="00561774"/>
    <w:rsid w:val="0059190B"/>
    <w:rsid w:val="005B53CB"/>
    <w:rsid w:val="005F3A91"/>
    <w:rsid w:val="00637666"/>
    <w:rsid w:val="00653E0B"/>
    <w:rsid w:val="00864DF6"/>
    <w:rsid w:val="00896547"/>
    <w:rsid w:val="008E1795"/>
    <w:rsid w:val="00957982"/>
    <w:rsid w:val="009A720A"/>
    <w:rsid w:val="009D3C84"/>
    <w:rsid w:val="00A76EA1"/>
    <w:rsid w:val="00AC36C9"/>
    <w:rsid w:val="00AF4F42"/>
    <w:rsid w:val="00B7313E"/>
    <w:rsid w:val="00BB1763"/>
    <w:rsid w:val="00BB700D"/>
    <w:rsid w:val="00BD78A2"/>
    <w:rsid w:val="00BE0092"/>
    <w:rsid w:val="00C263D7"/>
    <w:rsid w:val="00C30132"/>
    <w:rsid w:val="00CC0423"/>
    <w:rsid w:val="00CC2B75"/>
    <w:rsid w:val="00CF1D21"/>
    <w:rsid w:val="00D51514"/>
    <w:rsid w:val="00D97787"/>
    <w:rsid w:val="00DB5A57"/>
    <w:rsid w:val="00DD0370"/>
    <w:rsid w:val="00E47CEC"/>
    <w:rsid w:val="00F21FFE"/>
    <w:rsid w:val="00F603A0"/>
    <w:rsid w:val="00F60D89"/>
    <w:rsid w:val="00F6388A"/>
    <w:rsid w:val="00FA15B8"/>
    <w:rsid w:val="00FC5D95"/>
    <w:rsid w:val="2A606694"/>
    <w:rsid w:val="306D2E32"/>
    <w:rsid w:val="35EEF8DD"/>
    <w:rsid w:val="36AFD4C1"/>
    <w:rsid w:val="38D428CC"/>
    <w:rsid w:val="3D145DC3"/>
    <w:rsid w:val="45C7384B"/>
    <w:rsid w:val="4BBD31E2"/>
    <w:rsid w:val="4D917E52"/>
    <w:rsid w:val="4FBDDC24"/>
    <w:rsid w:val="59735F4E"/>
    <w:rsid w:val="6D69FB36"/>
    <w:rsid w:val="6DFB5448"/>
    <w:rsid w:val="70794917"/>
    <w:rsid w:val="75805966"/>
    <w:rsid w:val="77F70A6B"/>
    <w:rsid w:val="780B2500"/>
    <w:rsid w:val="7ADFB45D"/>
    <w:rsid w:val="7F7C7806"/>
    <w:rsid w:val="7FD78AB5"/>
    <w:rsid w:val="7FEF6F50"/>
    <w:rsid w:val="B8ED31B6"/>
    <w:rsid w:val="EA392024"/>
    <w:rsid w:val="EDF567CD"/>
    <w:rsid w:val="F5B34CCB"/>
    <w:rsid w:val="FDDF3859"/>
    <w:rsid w:val="FDF33692"/>
    <w:rsid w:val="FF3F2853"/>
    <w:rsid w:val="FFBE168B"/>
    <w:rsid w:val="FFBF1338"/>
    <w:rsid w:val="FFF9B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2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12">
    <w:name w:val="Default Paragraph Font"/>
    <w:autoRedefine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autoRedefine/>
    <w:qFormat/>
    <w:uiPriority w:val="0"/>
    <w:pPr>
      <w:jc w:val="center"/>
    </w:pPr>
    <w:rPr>
      <w:sz w:val="44"/>
    </w:rPr>
  </w:style>
  <w:style w:type="paragraph" w:styleId="3">
    <w:name w:val="footer"/>
    <w:basedOn w:val="1"/>
    <w:next w:val="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index 5"/>
    <w:basedOn w:val="1"/>
    <w:next w:val="1"/>
    <w:autoRedefine/>
    <w:qFormat/>
    <w:uiPriority w:val="2"/>
    <w:pPr>
      <w:ind w:left="1680"/>
    </w:pPr>
  </w:style>
  <w:style w:type="paragraph" w:styleId="5">
    <w:name w:val="Body Text Indent"/>
    <w:basedOn w:val="1"/>
    <w:autoRedefine/>
    <w:qFormat/>
    <w:uiPriority w:val="0"/>
    <w:pPr>
      <w:ind w:firstLine="360"/>
    </w:pPr>
  </w:style>
  <w:style w:type="paragraph" w:styleId="6">
    <w:name w:val="Plain Text"/>
    <w:basedOn w:val="1"/>
    <w:autoRedefine/>
    <w:qFormat/>
    <w:uiPriority w:val="0"/>
    <w:rPr>
      <w:rFonts w:ascii="宋体" w:hAnsi="Courier New"/>
    </w:rPr>
  </w:style>
  <w:style w:type="paragraph" w:styleId="7">
    <w:name w:val="Date"/>
    <w:basedOn w:val="1"/>
    <w:next w:val="1"/>
    <w:autoRedefine/>
    <w:qFormat/>
    <w:uiPriority w:val="0"/>
    <w:rPr>
      <w:rFonts w:ascii="仿宋_GB2312" w:eastAsia="仿宋_GB2312"/>
      <w:sz w:val="32"/>
    </w:rPr>
  </w:style>
  <w:style w:type="paragraph" w:styleId="8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autoRedefine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11">
    <w:name w:val="Table Grid"/>
    <w:basedOn w:val="10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page number"/>
    <w:basedOn w:val="12"/>
    <w:autoRedefine/>
    <w:qFormat/>
    <w:uiPriority w:val="0"/>
  </w:style>
  <w:style w:type="character" w:customStyle="1" w:styleId="14">
    <w:name w:val="Hei Ti"/>
    <w:autoRedefine/>
    <w:qFormat/>
    <w:uiPriority w:val="0"/>
    <w:rPr>
      <w:rFonts w:ascii="黑体" w:hAnsi="黑体" w:eastAsia="黑体" w:cs="黑体"/>
      <w:sz w:val="32"/>
    </w:rPr>
  </w:style>
  <w:style w:type="character" w:customStyle="1" w:styleId="15">
    <w:name w:val="Hei Ti Bold"/>
    <w:autoRedefine/>
    <w:qFormat/>
    <w:uiPriority w:val="0"/>
    <w:rPr>
      <w:rFonts w:ascii="黑体" w:hAnsi="黑体" w:eastAsia="黑体" w:cs="黑体"/>
      <w:b/>
      <w:sz w:val="32"/>
    </w:rPr>
  </w:style>
  <w:style w:type="character" w:customStyle="1" w:styleId="16">
    <w:name w:val="Hei Ti Bold1"/>
    <w:autoRedefine/>
    <w:qFormat/>
    <w:uiPriority w:val="0"/>
    <w:rPr>
      <w:rFonts w:ascii="黑体" w:hAnsi="黑体" w:eastAsia="黑体" w:cs="黑体"/>
      <w:b/>
      <w:sz w:val="36"/>
    </w:rPr>
  </w:style>
  <w:style w:type="character" w:customStyle="1" w:styleId="17">
    <w:name w:val="GB_2312"/>
    <w:autoRedefine/>
    <w:qFormat/>
    <w:uiPriority w:val="0"/>
    <w:rPr>
      <w:rFonts w:ascii="仿宋_GB2312" w:hAnsi="仿宋_GB2312" w:eastAsia="仿宋_GB2312" w:cs="仿宋_GB2312"/>
      <w:sz w:val="32"/>
    </w:rPr>
  </w:style>
  <w:style w:type="character" w:customStyle="1" w:styleId="18">
    <w:name w:val="GB_23121"/>
    <w:autoRedefine/>
    <w:qFormat/>
    <w:uiPriority w:val="0"/>
    <w:rPr>
      <w:rFonts w:ascii="仿宋_GB2312" w:hAnsi="仿宋_GB2312" w:eastAsia="仿宋_GB2312" w:cs="仿宋_GB2312"/>
      <w:sz w:val="36"/>
    </w:rPr>
  </w:style>
  <w:style w:type="character" w:customStyle="1" w:styleId="19">
    <w:name w:val="Red_Color"/>
    <w:autoRedefine/>
    <w:qFormat/>
    <w:uiPriority w:val="0"/>
    <w:rPr>
      <w:rFonts w:ascii="方正小标宋简体" w:hAnsi="方正小标宋简体" w:eastAsia="方正小标宋简体" w:cs="方正小标宋简体"/>
      <w:color w:val="000000"/>
      <w:sz w:val="65"/>
    </w:rPr>
  </w:style>
  <w:style w:type="character" w:customStyle="1" w:styleId="20">
    <w:name w:val="KaiTi"/>
    <w:autoRedefine/>
    <w:qFormat/>
    <w:uiPriority w:val="0"/>
    <w:rPr>
      <w:rFonts w:ascii="楷体_GB2312" w:hAnsi="楷体_GB2312" w:eastAsia="楷体_GB2312" w:cs="楷体_GB2312"/>
      <w:sz w:val="32"/>
    </w:rPr>
  </w:style>
  <w:style w:type="character" w:customStyle="1" w:styleId="21">
    <w:name w:val="Fz_Xbs"/>
    <w:autoRedefine/>
    <w:qFormat/>
    <w:uiPriority w:val="0"/>
    <w:rPr>
      <w:rFonts w:ascii="方正小标宋简体" w:hAnsi="方正小标宋简体" w:eastAsia="方正小标宋简体" w:cs="方正小标宋简体"/>
      <w:sz w:val="44"/>
    </w:rPr>
  </w:style>
  <w:style w:type="paragraph" w:styleId="22">
    <w:name w:val="List Paragraph"/>
    <w:basedOn w:val="1"/>
    <w:autoRedefine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 </Company>
  <Pages>1</Pages>
  <Words>34</Words>
  <Characters>196</Characters>
  <Lines>1</Lines>
  <Paragraphs>1</Paragraphs>
  <TotalTime>13</TotalTime>
  <ScaleCrop>false</ScaleCrop>
  <LinksUpToDate>false</LinksUpToDate>
  <CharactersWithSpaces>229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2020-09-18T06:56:00Z</dcterms:created>
  <dc:creator>linhong</dc:creator>
  <cp:lastModifiedBy>Yan</cp:lastModifiedBy>
  <cp:lastPrinted>2005-02-23T15:04:00Z</cp:lastPrinted>
  <dcterms:modified xsi:type="dcterms:W3CDTF">2024-04-07T01:59:40Z</dcterms:modified>
  <dc:title>塘计[2004]1号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B5130F2D3A694EFCB6B697FA7C4DD338_13</vt:lpwstr>
  </property>
</Properties>
</file>