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sz w:val="32"/>
        </w:rPr>
      </w:pPr>
      <w:r>
        <w:rPr>
          <w:rFonts w:eastAsia="黑体"/>
          <w:sz w:val="32"/>
        </w:rPr>
        <w:t>附件</w:t>
      </w:r>
      <w:r>
        <w:rPr>
          <w:rFonts w:hint="eastAsia" w:eastAsia="黑体"/>
          <w:sz w:val="32"/>
        </w:rPr>
        <w:t>1</w:t>
      </w:r>
    </w:p>
    <w:p>
      <w:pPr>
        <w:spacing w:line="580" w:lineRule="exact"/>
        <w:rPr>
          <w:rFonts w:hint="eastAsia" w:eastAsia="黑体"/>
          <w:sz w:val="32"/>
        </w:rPr>
      </w:pPr>
    </w:p>
    <w:p>
      <w:pPr>
        <w:spacing w:line="580" w:lineRule="exact"/>
        <w:jc w:val="center"/>
        <w:rPr>
          <w:rFonts w:eastAsia="文星简小标宋"/>
          <w:sz w:val="32"/>
        </w:rPr>
      </w:pPr>
      <w:r>
        <w:rPr>
          <w:rFonts w:eastAsia="文星简小标宋"/>
          <w:spacing w:val="-18"/>
          <w:sz w:val="44"/>
          <w:szCs w:val="44"/>
        </w:rPr>
        <w:t>研修班日程安排</w:t>
      </w:r>
      <w:bookmarkStart w:id="0" w:name="_GoBack"/>
      <w:bookmarkEnd w:id="0"/>
    </w:p>
    <w:tbl>
      <w:tblPr>
        <w:tblStyle w:val="7"/>
        <w:tblW w:w="921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243"/>
        <w:gridCol w:w="3885"/>
        <w:gridCol w:w="2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课程简介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师资简介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5.19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（星期</w:t>
            </w:r>
            <w:r>
              <w:rPr>
                <w:rFonts w:hint="eastAsia" w:hAnsi="宋体"/>
                <w:kern w:val="0"/>
                <w:szCs w:val="21"/>
              </w:rPr>
              <w:t>日</w:t>
            </w:r>
            <w:r>
              <w:rPr>
                <w:rFonts w:hAnsi="宋体"/>
                <w:kern w:val="0"/>
                <w:szCs w:val="21"/>
              </w:rPr>
              <w:t>）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下午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 w:hAnsi="宋体"/>
                <w:b/>
                <w:bCs/>
                <w:kern w:val="0"/>
                <w:szCs w:val="21"/>
              </w:rPr>
              <w:t>学员报到、入住酒店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20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（星期</w:t>
            </w:r>
            <w:r>
              <w:rPr>
                <w:rFonts w:hint="eastAsia"/>
                <w:kern w:val="0"/>
                <w:szCs w:val="21"/>
              </w:rPr>
              <w:t>一</w:t>
            </w:r>
            <w:r>
              <w:rPr>
                <w:kern w:val="0"/>
                <w:szCs w:val="21"/>
              </w:rPr>
              <w:t>）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0-9: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开班仪式、集体合影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1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0-1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讲座</w:t>
            </w:r>
          </w:p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京津冀一体化，区域发展大融合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Cs w:val="21"/>
              </w:rPr>
              <w:t>拟邀讲师  宋清辉</w:t>
            </w:r>
          </w:p>
          <w:p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著名经济学家，中国50人独立经济学家论坛副主席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1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0-1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:00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讲座</w:t>
            </w:r>
          </w:p>
          <w:p>
            <w:pPr>
              <w:jc w:val="center"/>
              <w:rPr>
                <w:rFonts w:hint="eastAsia" w:ascii="Arial" w:hAnsi="Arial" w:eastAsia="宋体" w:cs="Arial"/>
                <w:color w:val="333333"/>
                <w:shd w:val="clear" w:color="auto" w:fill="FFFFFF"/>
                <w:lang w:val="en" w:eastAsia="zh-CN"/>
              </w:rPr>
            </w:pPr>
            <w:r>
              <w:rPr>
                <w:rFonts w:hint="eastAsia" w:ascii="Arial" w:hAnsi="Arial" w:cs="Arial"/>
                <w:color w:val="333333"/>
                <w:shd w:val="clear" w:color="auto" w:fill="FFFFFF"/>
              </w:rPr>
              <w:t>新发展格局</w:t>
            </w:r>
            <w:r>
              <w:rPr>
                <w:rFonts w:hint="eastAsia" w:ascii="Arial" w:hAnsi="Arial" w:cs="Arial"/>
                <w:color w:val="333333"/>
                <w:shd w:val="clear" w:color="auto" w:fill="FFFFFF"/>
                <w:lang w:val="en-US" w:eastAsia="zh-CN"/>
              </w:rPr>
              <w:t>下如何唱好京津双城记</w:t>
            </w:r>
          </w:p>
          <w:p>
            <w:pPr>
              <w:jc w:val="center"/>
              <w:rPr>
                <w:rFonts w:hint="eastAsia" w:ascii="Arial" w:hAnsi="Arial" w:cs="Arial"/>
                <w:color w:val="333333"/>
                <w:shd w:val="clear" w:color="auto" w:fill="FFFFFF"/>
              </w:rPr>
            </w:pPr>
          </w:p>
          <w:p>
            <w:pPr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b/>
                <w:bCs/>
                <w:kern w:val="0"/>
                <w:szCs w:val="21"/>
              </w:rPr>
              <w:t xml:space="preserve">拟邀讲师  </w:t>
            </w:r>
            <w:r>
              <w:rPr>
                <w:rFonts w:hint="eastAsia"/>
                <w:b/>
                <w:bCs/>
                <w:kern w:val="0"/>
                <w:szCs w:val="21"/>
                <w:lang w:eastAsia="zh-CN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21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（星期二）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0-1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现场</w:t>
            </w:r>
            <w:r>
              <w:rPr>
                <w:b/>
                <w:bCs/>
                <w:kern w:val="0"/>
                <w:szCs w:val="21"/>
              </w:rPr>
              <w:t>教学</w:t>
            </w:r>
          </w:p>
          <w:p>
            <w:pPr>
              <w:ind w:firstLine="723" w:firstLineChars="343"/>
              <w:rPr>
                <w:rFonts w:hint="eastAsia" w:ascii="Arial" w:hAnsi="Arial" w:cs="Arial"/>
                <w:color w:val="333333"/>
                <w:shd w:val="clear" w:color="auto" w:fill="FFFFFF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教学单位：</w:t>
            </w:r>
            <w:r>
              <w:rPr>
                <w:rFonts w:hint="eastAsia" w:ascii="Arial" w:hAnsi="Arial" w:cs="Arial"/>
                <w:color w:val="333333"/>
                <w:shd w:val="clear" w:color="auto" w:fill="FFFFFF"/>
              </w:rPr>
              <w:t>雄安新区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  <w:kern w:val="0"/>
                <w:szCs w:val="21"/>
              </w:rPr>
              <w:t>教学主题：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雄安新区与京津冀协同发展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拟邀讲师</w:t>
            </w:r>
            <w:r>
              <w:rPr>
                <w:rFonts w:hint="eastAsia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Cs w:val="21"/>
                <w:lang w:eastAsia="zh-CN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11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22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（星期三）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0-1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讲座</w:t>
            </w:r>
          </w:p>
          <w:p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shd w:val="clear" w:color="auto" w:fill="FFFFFF"/>
                <w:lang w:eastAsia="zh-CN"/>
              </w:rPr>
              <w:t>“北京研发，天津转化”</w:t>
            </w:r>
            <w:r>
              <w:rPr>
                <w:rFonts w:hint="eastAsia" w:ascii="Arial" w:hAnsi="Arial" w:cs="Arial"/>
                <w:color w:val="333333"/>
                <w:shd w:val="clear" w:color="auto" w:fill="FFFFFF"/>
              </w:rPr>
              <w:t>路径分析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  <w:szCs w:val="36"/>
              </w:rPr>
            </w:pPr>
            <w:r>
              <w:rPr>
                <w:rFonts w:hint="eastAsia"/>
                <w:b/>
                <w:bCs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b/>
                <w:bCs/>
                <w:kern w:val="0"/>
                <w:szCs w:val="21"/>
              </w:rPr>
              <w:t>拟邀讲师</w:t>
            </w:r>
            <w:r>
              <w:rPr>
                <w:rFonts w:hint="eastAsia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kern w:val="0"/>
                <w:szCs w:val="21"/>
                <w:lang w:eastAsia="zh-CN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1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0-1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:00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现场</w:t>
            </w:r>
            <w:r>
              <w:rPr>
                <w:b/>
                <w:bCs/>
                <w:kern w:val="0"/>
                <w:szCs w:val="21"/>
              </w:rPr>
              <w:t>教学</w:t>
            </w:r>
          </w:p>
          <w:p>
            <w:pPr>
              <w:jc w:val="center"/>
              <w:rPr>
                <w:rFonts w:hint="eastAsia" w:ascii="Arial" w:hAnsi="Arial" w:cs="Arial"/>
                <w:color w:val="333333"/>
                <w:shd w:val="clear" w:color="auto" w:fill="FFFFFF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教学单位：</w:t>
            </w:r>
            <w:r>
              <w:rPr>
                <w:rFonts w:hint="eastAsia" w:ascii="Arial" w:hAnsi="Arial" w:cs="Arial"/>
                <w:color w:val="333333"/>
                <w:shd w:val="clear" w:color="auto" w:fill="FFFFFF"/>
              </w:rPr>
              <w:t>中国科学院自动化所</w:t>
            </w:r>
          </w:p>
          <w:p>
            <w:pPr>
              <w:ind w:firstLine="1033" w:firstLineChars="490"/>
            </w:pPr>
            <w:r>
              <w:rPr>
                <w:rFonts w:hint="eastAsia"/>
                <w:b/>
                <w:bCs/>
                <w:kern w:val="0"/>
                <w:szCs w:val="21"/>
              </w:rPr>
              <w:t>教学主题：</w:t>
            </w:r>
            <w:r>
              <w:rPr>
                <w:rFonts w:hint="eastAsia" w:ascii="Arial" w:hAnsi="Arial" w:cs="Arial"/>
                <w:color w:val="333333"/>
                <w:shd w:val="clear" w:color="auto" w:fill="FFFFFF"/>
              </w:rPr>
              <w:t>创新科技发展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b/>
                <w:bCs/>
                <w:kern w:val="0"/>
                <w:szCs w:val="21"/>
              </w:rPr>
              <w:t>拟邀讲师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  <w:lang w:val="en-US" w:eastAsia="zh-CN"/>
              </w:rPr>
              <w:t xml:space="preserve">  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23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（星期四）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0-1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讲座</w:t>
            </w:r>
          </w:p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京津冀区域产业转型升级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拟邀讲师  薛领</w:t>
            </w:r>
          </w:p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北京大学政府管理学院教授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11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0-1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:00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讲座</w:t>
            </w:r>
          </w:p>
          <w:p>
            <w:pPr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新常态下的经济发展与转型调整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b/>
                <w:bCs/>
                <w:kern w:val="0"/>
                <w:szCs w:val="21"/>
              </w:rPr>
              <w:t xml:space="preserve">拟邀讲师  </w:t>
            </w:r>
            <w:r>
              <w:rPr>
                <w:rFonts w:hint="eastAsia"/>
                <w:b/>
                <w:bCs/>
                <w:kern w:val="0"/>
                <w:szCs w:val="21"/>
              </w:rPr>
              <w:t>黄卫平</w:t>
            </w:r>
          </w:p>
          <w:p>
            <w:pPr>
              <w:jc w:val="left"/>
              <w:rPr>
                <w:rFonts w:hint="eastAsia"/>
                <w:b/>
                <w:bCs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shd w:val="clear" w:color="auto" w:fill="FFFFFF"/>
              </w:rPr>
              <w:t>中国人民大学世界经济研究中心主任、著名经济学家、教授、博士生导师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  <w:jc w:val="center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.</w:t>
            </w:r>
            <w:r>
              <w:rPr>
                <w:rFonts w:hint="eastAsia"/>
                <w:kern w:val="0"/>
                <w:szCs w:val="21"/>
              </w:rPr>
              <w:t>24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（星期五）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0-1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讲座</w:t>
            </w:r>
          </w:p>
          <w:p>
            <w:pPr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shd w:val="clear" w:color="auto" w:fill="FFFFFF"/>
              </w:rPr>
              <w:t>全球智能革命与京津冀智能化新质生产力发展</w:t>
            </w:r>
          </w:p>
        </w:tc>
        <w:tc>
          <w:tcPr>
            <w:tcW w:w="2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 xml:space="preserve">拟邀讲师  </w:t>
            </w:r>
            <w:r>
              <w:rPr>
                <w:rFonts w:hint="eastAsia"/>
                <w:b/>
                <w:bCs/>
                <w:kern w:val="0"/>
                <w:szCs w:val="21"/>
              </w:rPr>
              <w:t>刘玉书</w:t>
            </w:r>
          </w:p>
          <w:p>
            <w:pPr>
              <w:jc w:val="left"/>
              <w:rPr>
                <w:bCs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333333"/>
                <w:shd w:val="clear" w:color="auto" w:fill="FFFFFF"/>
              </w:rPr>
              <w:t>清华大学五道口金融学院金融安全研究中心中级研究员，曾任中国人民大学重阳金融研究院宏观部主任、研究员；人工智能方向博士，美国乔治梅森大学访问学者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0</w:t>
            </w:r>
            <w:r>
              <w:rPr>
                <w:kern w:val="0"/>
                <w:szCs w:val="21"/>
              </w:rPr>
              <w:t>0-1</w:t>
            </w:r>
            <w:r>
              <w:rPr>
                <w:rFonts w:hint="eastAsia"/>
                <w:kern w:val="0"/>
                <w:szCs w:val="21"/>
              </w:rPr>
              <w:t>7</w:t>
            </w:r>
            <w:r>
              <w:rPr>
                <w:kern w:val="0"/>
                <w:szCs w:val="21"/>
              </w:rPr>
              <w:t>:00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交流研讨、结业仪式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——</w:t>
            </w:r>
          </w:p>
        </w:tc>
      </w:tr>
    </w:tbl>
    <w:p>
      <w:pPr>
        <w:spacing w:line="580" w:lineRule="exact"/>
      </w:pPr>
      <w:r>
        <w:rPr>
          <w:b/>
          <w:bCs/>
          <w:kern w:val="0"/>
          <w:szCs w:val="21"/>
        </w:rPr>
        <w:t>备注： 最终课程安排以实际教学为准。</w:t>
      </w:r>
      <w:r>
        <w:t xml:space="preserve"> </w:t>
      </w: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6A633037-AF62-4A8F-969F-464DF296A48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D04BB39-DA88-46EA-9400-C9B1687515D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A0C3FF52-736C-450F-AFAF-FDCC380015F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yNzhkMGE0MWNkOGQ2MGRkNmNiN2JkNGEwZjIzMWU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2C9C6743"/>
    <w:rsid w:val="3FEFE04E"/>
    <w:rsid w:val="66441755"/>
    <w:rsid w:val="6CFDE3A6"/>
    <w:rsid w:val="74D7CFE2"/>
    <w:rsid w:val="7DB7CE7C"/>
    <w:rsid w:val="7F7F489E"/>
    <w:rsid w:val="B4CA6C29"/>
    <w:rsid w:val="BFF74977"/>
    <w:rsid w:val="DDE78A2E"/>
    <w:rsid w:val="F38F56AF"/>
    <w:rsid w:val="FE7D5BA4"/>
    <w:rsid w:val="FF5C8EDF"/>
    <w:rsid w:val="FF6D00C3"/>
    <w:rsid w:val="FFCDF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3">
    <w:name w:val="Hei Ti Bold"/>
    <w:autoRedefine/>
    <w:qFormat/>
    <w:uiPriority w:val="0"/>
    <w:rPr>
      <w:rFonts w:ascii="黑体" w:hAnsi="黑体" w:eastAsia="黑体" w:cs="黑体"/>
      <w:b/>
      <w:sz w:val="32"/>
    </w:rPr>
  </w:style>
  <w:style w:type="character" w:customStyle="1" w:styleId="14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5">
    <w:name w:val="GB_2312"/>
    <w:autoRedefine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6">
    <w:name w:val="GB_23121"/>
    <w:autoRedefine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7">
    <w:name w:val="Red_Color"/>
    <w:autoRedefine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8">
    <w:name w:val="KaiTi"/>
    <w:autoRedefine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9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2</TotalTime>
  <ScaleCrop>false</ScaleCrop>
  <LinksUpToDate>false</LinksUpToDate>
  <CharactersWithSpaces>229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2020-09-15T06:56:00Z</dcterms:created>
  <dc:creator>linhong</dc:creator>
  <cp:lastModifiedBy>Yan</cp:lastModifiedBy>
  <cp:lastPrinted>2024-04-21T05:54:00Z</cp:lastPrinted>
  <dcterms:modified xsi:type="dcterms:W3CDTF">2024-04-23T09:18:34Z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0705EA6C4AF3456BB5352FAB0007EB0D_13</vt:lpwstr>
  </property>
</Properties>
</file>