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80" w:lineRule="exact"/>
        <w:rPr>
          <w:rFonts w:hint="eastAsia" w:eastAsia="方正小标宋简体" w:cs="方正小标宋简体"/>
          <w:bCs/>
          <w:szCs w:val="44"/>
          <w:lang w:val="en-US" w:eastAsia="zh-CN"/>
        </w:rPr>
      </w:pPr>
      <w:r>
        <w:rPr>
          <w:rFonts w:hint="eastAsia" w:ascii="Times New Roman" w:hAnsi="Times New Roman" w:eastAsia="方正小标宋简体" w:cs="方正小标宋简体"/>
          <w:bCs/>
          <w:szCs w:val="44"/>
        </w:rPr>
        <w:t>市人社局市医保局市税务局关于</w:t>
      </w:r>
      <w:r>
        <w:rPr>
          <w:rFonts w:hint="eastAsia" w:ascii="Times New Roman" w:hAnsi="Times New Roman" w:eastAsia="方正小标宋简体" w:cs="方正小标宋简体"/>
          <w:bCs/>
          <w:szCs w:val="44"/>
          <w:lang w:eastAsia="zh-CN"/>
        </w:rPr>
        <w:t>公布</w:t>
      </w:r>
      <w:r>
        <w:rPr>
          <w:rFonts w:hint="eastAsia" w:ascii="Times New Roman" w:hAnsi="Times New Roman" w:eastAsia="方正小标宋简体" w:cs="方正小标宋简体"/>
          <w:bCs/>
          <w:szCs w:val="44"/>
        </w:rPr>
        <w:t>20</w:t>
      </w:r>
      <w:r>
        <w:rPr>
          <w:rFonts w:hint="eastAsia" w:ascii="Times New Roman" w:hAnsi="Times New Roman" w:eastAsia="方正小标宋简体" w:cs="方正小标宋简体"/>
          <w:bCs/>
          <w:szCs w:val="44"/>
          <w:lang w:val="en-US" w:eastAsia="zh-CN"/>
        </w:rPr>
        <w:t>2</w:t>
      </w:r>
      <w:r>
        <w:rPr>
          <w:rFonts w:hint="eastAsia" w:eastAsia="方正小标宋简体" w:cs="方正小标宋简体"/>
          <w:bCs/>
          <w:szCs w:val="44"/>
          <w:lang w:val="en-US" w:eastAsia="zh-CN"/>
        </w:rPr>
        <w:t>3</w:t>
      </w:r>
    </w:p>
    <w:p>
      <w:pPr>
        <w:pStyle w:val="2"/>
        <w:spacing w:line="580" w:lineRule="exact"/>
        <w:rPr>
          <w:rFonts w:hint="eastAsia" w:ascii="Times New Roman" w:hAnsi="Times New Roman" w:eastAsia="方正小标宋简体" w:cs="方正小标宋简体"/>
          <w:bCs/>
          <w:szCs w:val="44"/>
        </w:rPr>
      </w:pPr>
      <w:r>
        <w:rPr>
          <w:rFonts w:hint="eastAsia" w:ascii="Times New Roman" w:hAnsi="Times New Roman" w:eastAsia="方正小标宋简体" w:cs="方正小标宋简体"/>
          <w:bCs/>
          <w:szCs w:val="44"/>
        </w:rPr>
        <w:t>年度全市职工平均工资及202</w:t>
      </w:r>
      <w:r>
        <w:rPr>
          <w:rFonts w:hint="eastAsia" w:eastAsia="方正小标宋简体" w:cs="方正小标宋简体"/>
          <w:bCs/>
          <w:szCs w:val="44"/>
          <w:lang w:val="en-US" w:eastAsia="zh-CN"/>
        </w:rPr>
        <w:t>4</w:t>
      </w:r>
      <w:r>
        <w:rPr>
          <w:rFonts w:hint="eastAsia" w:ascii="Times New Roman" w:hAnsi="Times New Roman" w:eastAsia="方正小标宋简体" w:cs="方正小标宋简体"/>
          <w:bCs/>
          <w:szCs w:val="44"/>
        </w:rPr>
        <w:t>年度工资</w:t>
      </w:r>
    </w:p>
    <w:p>
      <w:pPr>
        <w:pStyle w:val="2"/>
        <w:spacing w:line="580" w:lineRule="exact"/>
        <w:rPr>
          <w:rFonts w:hint="eastAsia" w:ascii="Times New Roman" w:hAnsi="Times New Roman" w:eastAsia="方正小标宋简体" w:cs="方正小标宋简体"/>
          <w:szCs w:val="44"/>
        </w:rPr>
      </w:pPr>
      <w:r>
        <w:rPr>
          <w:rFonts w:hint="eastAsia" w:ascii="Times New Roman" w:hAnsi="Times New Roman" w:eastAsia="方正小标宋简体" w:cs="方正小标宋简体"/>
          <w:bCs/>
          <w:szCs w:val="44"/>
        </w:rPr>
        <w:t>福利</w:t>
      </w:r>
      <w:r>
        <w:rPr>
          <w:rFonts w:hint="eastAsia" w:ascii="Times New Roman" w:hAnsi="Times New Roman" w:eastAsia="方正小标宋简体" w:cs="方正小标宋简体"/>
          <w:bCs/>
          <w:szCs w:val="44"/>
          <w:lang w:eastAsia="zh-CN"/>
        </w:rPr>
        <w:t>待遇标准等</w:t>
      </w:r>
      <w:r>
        <w:rPr>
          <w:rFonts w:hint="eastAsia" w:ascii="Times New Roman" w:hAnsi="Times New Roman" w:eastAsia="方正小标宋简体" w:cs="方正小标宋简体"/>
          <w:bCs/>
          <w:szCs w:val="44"/>
        </w:rPr>
        <w:t>有关问题的通知</w:t>
      </w:r>
    </w:p>
    <w:p>
      <w:pPr>
        <w:adjustRightInd w:val="0"/>
        <w:spacing w:line="580" w:lineRule="exact"/>
        <w:rPr>
          <w:rFonts w:hint="default" w:ascii="Times New Roman" w:hAnsi="Times New Roman" w:eastAsia="仿宋_GB2312" w:cs="Times New Roman"/>
          <w:sz w:val="32"/>
        </w:rPr>
      </w:pPr>
    </w:p>
    <w:p>
      <w:pPr>
        <w:adjustRightInd w:val="0"/>
        <w:spacing w:line="580" w:lineRule="exact"/>
        <w:rPr>
          <w:rFonts w:hint="default" w:ascii="Times New Roman" w:hAnsi="Times New Roman" w:eastAsia="仿宋_GB2312" w:cs="Times New Roman"/>
          <w:sz w:val="32"/>
        </w:rPr>
      </w:pPr>
      <w:r>
        <w:rPr>
          <w:rFonts w:hint="default" w:ascii="Times New Roman" w:hAnsi="Times New Roman" w:eastAsia="仿宋_GB2312" w:cs="Times New Roman"/>
          <w:sz w:val="32"/>
        </w:rPr>
        <w:t>各区人力资源和社会保障局、医疗保障局、税务局，各委办局（集团公司）人力资源部门，有关单位：</w:t>
      </w:r>
    </w:p>
    <w:p>
      <w:pPr>
        <w:adjustRightIn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根据市政府《批转市劳动和社会保障局等五部门关于建立全市职工平均工资发布及工资保险福利待遇正常调整制度暂行办法的通知》（津政发〔2008〕17号）规定，现就20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年度全市职工平均工资及202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年度工资福利</w:t>
      </w:r>
      <w:r>
        <w:rPr>
          <w:rFonts w:hint="default" w:ascii="Times New Roman" w:hAnsi="Times New Roman" w:eastAsia="仿宋_GB2312" w:cs="Times New Roman"/>
          <w:sz w:val="32"/>
          <w:szCs w:val="32"/>
          <w:lang w:eastAsia="zh-CN"/>
        </w:rPr>
        <w:t>待遇标准</w:t>
      </w:r>
      <w:r>
        <w:rPr>
          <w:rFonts w:hint="default" w:ascii="Times New Roman" w:hAnsi="Times New Roman" w:eastAsia="仿宋_GB2312" w:cs="Times New Roman"/>
          <w:sz w:val="32"/>
          <w:szCs w:val="32"/>
        </w:rPr>
        <w:t>等有关问题通知如下：</w:t>
      </w:r>
    </w:p>
    <w:p>
      <w:pPr>
        <w:adjustRightInd w:val="0"/>
        <w:spacing w:line="58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一、职工平均工资</w:t>
      </w:r>
    </w:p>
    <w:p>
      <w:pPr>
        <w:adjustRightInd w:val="0"/>
        <w:spacing w:line="580" w:lineRule="exact"/>
        <w:ind w:firstLine="640" w:firstLineChars="2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23</w:t>
      </w:r>
      <w:r>
        <w:rPr>
          <w:rFonts w:hint="default" w:ascii="Times New Roman" w:hAnsi="Times New Roman" w:eastAsia="仿宋_GB2312" w:cs="Times New Roman"/>
          <w:color w:val="000000"/>
          <w:sz w:val="32"/>
          <w:szCs w:val="32"/>
        </w:rPr>
        <w:t>年度本市职工年平均工资为</w:t>
      </w:r>
      <w:r>
        <w:rPr>
          <w:rFonts w:hint="default" w:ascii="Times New Roman" w:hAnsi="Times New Roman" w:eastAsia="仿宋_GB2312" w:cs="Times New Roman"/>
          <w:color w:val="000000"/>
          <w:sz w:val="32"/>
          <w:szCs w:val="32"/>
          <w:lang w:val="en-US" w:eastAsia="zh-CN"/>
        </w:rPr>
        <w:t>100260</w:t>
      </w:r>
      <w:r>
        <w:rPr>
          <w:rFonts w:hint="default" w:ascii="Times New Roman" w:hAnsi="Times New Roman" w:eastAsia="仿宋_GB2312" w:cs="Times New Roman"/>
          <w:color w:val="000000"/>
          <w:sz w:val="32"/>
          <w:szCs w:val="32"/>
        </w:rPr>
        <w:t>元，月平均工资为</w:t>
      </w:r>
      <w:r>
        <w:rPr>
          <w:rFonts w:hint="default" w:ascii="Times New Roman" w:hAnsi="Times New Roman" w:eastAsia="仿宋_GB2312" w:cs="Times New Roman"/>
          <w:color w:val="000000"/>
          <w:sz w:val="32"/>
          <w:szCs w:val="32"/>
          <w:lang w:val="en-US" w:eastAsia="zh-CN"/>
        </w:rPr>
        <w:t>8355</w:t>
      </w:r>
      <w:r>
        <w:rPr>
          <w:rFonts w:hint="default" w:ascii="Times New Roman" w:hAnsi="Times New Roman" w:eastAsia="仿宋_GB2312" w:cs="Times New Roman"/>
          <w:color w:val="000000"/>
          <w:sz w:val="32"/>
          <w:szCs w:val="32"/>
        </w:rPr>
        <w:t>元。</w:t>
      </w:r>
    </w:p>
    <w:p>
      <w:pPr>
        <w:numPr>
          <w:ilvl w:val="0"/>
          <w:numId w:val="1"/>
        </w:numPr>
        <w:adjustRightInd w:val="0"/>
        <w:spacing w:line="58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相关福利待遇</w:t>
      </w:r>
    </w:p>
    <w:p>
      <w:pPr>
        <w:adjustRightIn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度工伤</w:t>
      </w:r>
      <w:r>
        <w:rPr>
          <w:rFonts w:hint="default" w:ascii="Times New Roman" w:hAnsi="Times New Roman" w:eastAsia="仿宋_GB2312" w:cs="Times New Roman"/>
          <w:sz w:val="32"/>
          <w:szCs w:val="32"/>
        </w:rPr>
        <w:t>保险</w:t>
      </w:r>
      <w:r>
        <w:rPr>
          <w:rFonts w:hint="default" w:ascii="Times New Roman" w:hAnsi="Times New Roman" w:eastAsia="仿宋_GB2312" w:cs="Times New Roman"/>
          <w:sz w:val="32"/>
          <w:szCs w:val="32"/>
          <w:lang w:eastAsia="zh-CN"/>
        </w:rPr>
        <w:t>和防暑降温费、高温津贴、中班津贴、夜班津贴等</w:t>
      </w:r>
      <w:r>
        <w:rPr>
          <w:rFonts w:hint="default" w:ascii="Times New Roman" w:hAnsi="Times New Roman" w:eastAsia="仿宋_GB2312" w:cs="Times New Roman"/>
          <w:sz w:val="32"/>
          <w:szCs w:val="32"/>
        </w:rPr>
        <w:t>福利待遇标准，按本市职工月平均工资</w:t>
      </w:r>
      <w:r>
        <w:rPr>
          <w:rFonts w:hint="default" w:ascii="Times New Roman" w:hAnsi="Times New Roman" w:eastAsia="仿宋_GB2312" w:cs="Times New Roman"/>
          <w:sz w:val="32"/>
          <w:szCs w:val="32"/>
          <w:lang w:val="en-US" w:eastAsia="zh-CN"/>
        </w:rPr>
        <w:t>8355</w:t>
      </w:r>
      <w:r>
        <w:rPr>
          <w:rFonts w:hint="default" w:ascii="Times New Roman" w:hAnsi="Times New Roman" w:eastAsia="仿宋_GB2312" w:cs="Times New Roman"/>
          <w:sz w:val="32"/>
          <w:szCs w:val="32"/>
        </w:rPr>
        <w:t>元计算，自202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年1月1日起执行。具体标准见《202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年度相关待遇简表》。</w:t>
      </w:r>
    </w:p>
    <w:p>
      <w:pPr>
        <w:adjustRightInd w:val="0"/>
        <w:spacing w:line="580" w:lineRule="exact"/>
        <w:ind w:firstLine="640" w:firstLineChars="200"/>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sz w:val="32"/>
          <w:szCs w:val="32"/>
          <w:lang w:eastAsia="zh-CN"/>
        </w:rPr>
        <w:t>三、</w:t>
      </w:r>
      <w:r>
        <w:rPr>
          <w:rFonts w:hint="default" w:ascii="Times New Roman" w:hAnsi="Times New Roman" w:eastAsia="黑体" w:cs="Times New Roman"/>
          <w:color w:val="000000"/>
          <w:sz w:val="32"/>
          <w:szCs w:val="32"/>
        </w:rPr>
        <w:t>缴纳社会保险费基数</w:t>
      </w:r>
      <w:r>
        <w:rPr>
          <w:rFonts w:hint="default" w:ascii="Times New Roman" w:hAnsi="Times New Roman" w:eastAsia="黑体" w:cs="Times New Roman"/>
          <w:color w:val="000000"/>
          <w:sz w:val="32"/>
          <w:szCs w:val="32"/>
          <w:lang w:eastAsia="zh-CN"/>
        </w:rPr>
        <w:t>及有关标准</w:t>
      </w:r>
    </w:p>
    <w:p>
      <w:pPr>
        <w:adjustRightInd w:val="0"/>
        <w:spacing w:line="580" w:lineRule="exact"/>
        <w:ind w:firstLine="640" w:firstLineChars="200"/>
        <w:rPr>
          <w:rFonts w:hint="default" w:ascii="Times New Roman" w:hAnsi="Times New Roman" w:eastAsia="仿宋_GB2312" w:cs="Times New Roman"/>
          <w:color w:val="000000"/>
          <w:sz w:val="32"/>
          <w:szCs w:val="32"/>
          <w:shd w:val="clear" w:color="auto" w:fill="D9D9D9"/>
        </w:rPr>
      </w:pPr>
      <w:r>
        <w:rPr>
          <w:rFonts w:hint="default" w:ascii="Times New Roman" w:hAnsi="Times New Roman" w:eastAsia="仿宋_GB2312" w:cs="Times New Roman"/>
          <w:sz w:val="32"/>
          <w:szCs w:val="32"/>
        </w:rPr>
        <w:t>（一）用人单位及其职工缴纳职工基本养老、职工基本医疗、失业、工伤和</w:t>
      </w:r>
      <w:r>
        <w:rPr>
          <w:rFonts w:hint="eastAsia" w:eastAsia="仿宋_GB2312" w:cs="Times New Roman"/>
          <w:sz w:val="32"/>
          <w:szCs w:val="32"/>
          <w:lang w:eastAsia="zh-CN"/>
        </w:rPr>
        <w:t>职工</w:t>
      </w:r>
      <w:r>
        <w:rPr>
          <w:rFonts w:hint="default" w:ascii="Times New Roman" w:hAnsi="Times New Roman" w:eastAsia="仿宋_GB2312" w:cs="Times New Roman"/>
          <w:sz w:val="32"/>
          <w:szCs w:val="32"/>
        </w:rPr>
        <w:t>生育保险费基数最低和最高标准分别为</w:t>
      </w:r>
      <w:r>
        <w:rPr>
          <w:rFonts w:hint="default" w:ascii="Times New Roman" w:hAnsi="Times New Roman" w:eastAsia="仿宋_GB2312" w:cs="Times New Roman"/>
          <w:color w:val="000000"/>
          <w:sz w:val="32"/>
          <w:szCs w:val="32"/>
          <w:lang w:val="en-US" w:eastAsia="zh-CN"/>
        </w:rPr>
        <w:t>5013</w:t>
      </w:r>
      <w:r>
        <w:rPr>
          <w:rFonts w:hint="default" w:ascii="Times New Roman" w:hAnsi="Times New Roman" w:eastAsia="仿宋_GB2312" w:cs="Times New Roman"/>
          <w:sz w:val="32"/>
          <w:szCs w:val="32"/>
        </w:rPr>
        <w:t>元和</w:t>
      </w:r>
      <w:r>
        <w:rPr>
          <w:rFonts w:hint="default" w:ascii="Times New Roman" w:hAnsi="Times New Roman" w:eastAsia="仿宋_GB2312" w:cs="Times New Roman"/>
          <w:color w:val="000000"/>
          <w:sz w:val="32"/>
          <w:szCs w:val="32"/>
          <w:lang w:val="en-US" w:eastAsia="zh-CN"/>
        </w:rPr>
        <w:t>25065</w:t>
      </w:r>
      <w:r>
        <w:rPr>
          <w:rFonts w:hint="default" w:ascii="Times New Roman" w:hAnsi="Times New Roman" w:eastAsia="仿宋_GB2312" w:cs="Times New Roman"/>
          <w:sz w:val="32"/>
          <w:szCs w:val="32"/>
        </w:rPr>
        <w:t>元。</w:t>
      </w:r>
    </w:p>
    <w:p>
      <w:pPr>
        <w:adjustRightInd w:val="0"/>
        <w:spacing w:line="580" w:lineRule="exact"/>
        <w:ind w:firstLine="640" w:firstLineChars="200"/>
        <w:rPr>
          <w:rFonts w:hint="default" w:ascii="Times New Roman" w:hAnsi="Times New Roman" w:eastAsia="仿宋_GB2312" w:cs="Times New Roman"/>
          <w:color w:val="000000"/>
          <w:sz w:val="32"/>
          <w:szCs w:val="32"/>
          <w:shd w:val="clear" w:color="auto" w:fill="D9D9D9"/>
        </w:rPr>
      </w:pPr>
      <w:r>
        <w:rPr>
          <w:rFonts w:hint="default" w:ascii="Times New Roman" w:hAnsi="Times New Roman" w:eastAsia="仿宋_GB2312" w:cs="Times New Roman"/>
          <w:sz w:val="32"/>
          <w:szCs w:val="32"/>
        </w:rPr>
        <w:t>（二）无雇工的个体工商户和灵活就业人员缴纳基本养老保险费可以在</w:t>
      </w:r>
      <w:r>
        <w:rPr>
          <w:rFonts w:hint="default" w:ascii="Times New Roman" w:hAnsi="Times New Roman" w:eastAsia="仿宋_GB2312" w:cs="Times New Roman"/>
          <w:color w:val="000000"/>
          <w:sz w:val="32"/>
          <w:szCs w:val="32"/>
          <w:lang w:val="en-US" w:eastAsia="zh-CN"/>
        </w:rPr>
        <w:t>5013</w:t>
      </w:r>
      <w:r>
        <w:rPr>
          <w:rFonts w:hint="default" w:ascii="Times New Roman" w:hAnsi="Times New Roman" w:eastAsia="仿宋_GB2312" w:cs="Times New Roman"/>
          <w:sz w:val="32"/>
          <w:szCs w:val="32"/>
        </w:rPr>
        <w:t>元至</w:t>
      </w:r>
      <w:r>
        <w:rPr>
          <w:rFonts w:hint="default" w:ascii="Times New Roman" w:hAnsi="Times New Roman" w:eastAsia="仿宋_GB2312" w:cs="Times New Roman"/>
          <w:color w:val="000000"/>
          <w:sz w:val="32"/>
          <w:szCs w:val="32"/>
          <w:lang w:val="en-US" w:eastAsia="zh-CN"/>
        </w:rPr>
        <w:t>25065</w:t>
      </w:r>
      <w:r>
        <w:rPr>
          <w:rFonts w:hint="default" w:ascii="Times New Roman" w:hAnsi="Times New Roman" w:eastAsia="仿宋_GB2312" w:cs="Times New Roman"/>
          <w:sz w:val="32"/>
          <w:szCs w:val="32"/>
        </w:rPr>
        <w:t>元之间选择适当的缴费基数。无雇工个体工商户和灵活就业人员缴纳</w:t>
      </w:r>
      <w:r>
        <w:rPr>
          <w:rFonts w:hint="eastAsia" w:eastAsia="仿宋_GB2312" w:cs="Times New Roman"/>
          <w:sz w:val="32"/>
          <w:szCs w:val="32"/>
          <w:lang w:eastAsia="zh-CN"/>
        </w:rPr>
        <w:t>职工</w:t>
      </w:r>
      <w:r>
        <w:rPr>
          <w:rFonts w:hint="default" w:ascii="Times New Roman" w:hAnsi="Times New Roman" w:eastAsia="仿宋_GB2312" w:cs="Times New Roman"/>
          <w:sz w:val="32"/>
          <w:szCs w:val="32"/>
        </w:rPr>
        <w:t>基本医疗保险费</w:t>
      </w:r>
      <w:r>
        <w:rPr>
          <w:rFonts w:hint="eastAsia" w:eastAsia="仿宋_GB2312" w:cs="Times New Roman"/>
          <w:sz w:val="32"/>
          <w:szCs w:val="32"/>
          <w:lang w:eastAsia="zh-CN"/>
        </w:rPr>
        <w:t>（含职工生育保险费）</w:t>
      </w:r>
      <w:r>
        <w:rPr>
          <w:rFonts w:hint="default" w:ascii="Times New Roman" w:hAnsi="Times New Roman" w:eastAsia="仿宋_GB2312" w:cs="Times New Roman"/>
          <w:sz w:val="32"/>
          <w:szCs w:val="32"/>
        </w:rPr>
        <w:t>基数为</w:t>
      </w:r>
      <w:r>
        <w:rPr>
          <w:rFonts w:hint="default" w:ascii="Times New Roman" w:hAnsi="Times New Roman" w:eastAsia="仿宋_GB2312" w:cs="Times New Roman"/>
          <w:color w:val="000000"/>
          <w:sz w:val="32"/>
          <w:szCs w:val="32"/>
          <w:lang w:val="en-US" w:eastAsia="zh-CN"/>
        </w:rPr>
        <w:t>5013</w:t>
      </w:r>
      <w:r>
        <w:rPr>
          <w:rFonts w:hint="default" w:ascii="Times New Roman" w:hAnsi="Times New Roman" w:eastAsia="仿宋_GB2312" w:cs="Times New Roman"/>
          <w:sz w:val="32"/>
          <w:szCs w:val="32"/>
        </w:rPr>
        <w:t>元。</w:t>
      </w:r>
    </w:p>
    <w:p>
      <w:pPr>
        <w:adjustRightIn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（三）灵活就业自谋职业人员社会保险补贴基数为</w:t>
      </w:r>
      <w:r>
        <w:rPr>
          <w:rFonts w:hint="default" w:ascii="Times New Roman" w:hAnsi="Times New Roman" w:eastAsia="仿宋_GB2312" w:cs="Times New Roman"/>
          <w:color w:val="000000"/>
          <w:sz w:val="32"/>
          <w:szCs w:val="32"/>
          <w:lang w:val="en-US" w:eastAsia="zh-CN"/>
        </w:rPr>
        <w:t>5013</w:t>
      </w:r>
      <w:r>
        <w:rPr>
          <w:rFonts w:hint="default" w:ascii="Times New Roman" w:hAnsi="Times New Roman" w:eastAsia="仿宋_GB2312" w:cs="Times New Roman"/>
          <w:sz w:val="32"/>
          <w:szCs w:val="32"/>
        </w:rPr>
        <w:t>元。</w:t>
      </w:r>
    </w:p>
    <w:p>
      <w:pPr>
        <w:adjustRightInd w:val="0"/>
        <w:spacing w:line="580" w:lineRule="exact"/>
        <w:ind w:firstLine="640" w:firstLineChars="200"/>
        <w:rPr>
          <w:rFonts w:hint="default"/>
        </w:rPr>
      </w:pPr>
      <w:r>
        <w:rPr>
          <w:rFonts w:hint="default" w:ascii="Times New Roman" w:hAnsi="Times New Roman" w:eastAsia="仿宋_GB2312" w:cs="Times New Roman"/>
          <w:sz w:val="32"/>
          <w:szCs w:val="32"/>
        </w:rPr>
        <w:t>（四）托管中心中大龄灵活就业人员社会保险补贴的保险缴费基数为</w:t>
      </w:r>
      <w:r>
        <w:rPr>
          <w:rFonts w:hint="default" w:ascii="Times New Roman" w:hAnsi="Times New Roman" w:eastAsia="仿宋_GB2312" w:cs="Times New Roman"/>
          <w:color w:val="000000"/>
          <w:sz w:val="32"/>
          <w:szCs w:val="32"/>
          <w:lang w:val="en-US" w:eastAsia="zh-CN"/>
        </w:rPr>
        <w:t>5013</w:t>
      </w:r>
      <w:r>
        <w:rPr>
          <w:rFonts w:hint="default" w:ascii="Times New Roman" w:hAnsi="Times New Roman" w:eastAsia="仿宋_GB2312" w:cs="Times New Roman"/>
          <w:sz w:val="32"/>
          <w:szCs w:val="32"/>
        </w:rPr>
        <w:t>元。</w:t>
      </w:r>
    </w:p>
    <w:p>
      <w:pPr>
        <w:adjustRightIn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w:t>
      </w:r>
      <w:r>
        <w:rPr>
          <w:rFonts w:hint="default" w:ascii="Times New Roman" w:hAnsi="Times New Roman" w:eastAsia="仿宋_GB2312" w:cs="Times New Roman"/>
          <w:sz w:val="32"/>
          <w:szCs w:val="32"/>
          <w:lang w:bidi="ar-SA"/>
        </w:rPr>
        <w:t>领取失业保险金人员</w:t>
      </w:r>
      <w:r>
        <w:rPr>
          <w:rFonts w:ascii="Times New Roman" w:hAnsi="Times New Roman" w:eastAsia="仿宋_GB2312" w:cs="Times New Roman"/>
          <w:sz w:val="32"/>
          <w:szCs w:val="32"/>
          <w:lang w:bidi="ar-SA"/>
        </w:rPr>
        <w:t>缴纳</w:t>
      </w:r>
      <w:r>
        <w:rPr>
          <w:rFonts w:hint="default" w:ascii="Times New Roman" w:hAnsi="Times New Roman" w:eastAsia="仿宋_GB2312" w:cs="Times New Roman"/>
          <w:sz w:val="32"/>
          <w:szCs w:val="32"/>
          <w:lang w:bidi="ar-SA"/>
        </w:rPr>
        <w:t>职工基本医疗保险</w:t>
      </w:r>
      <w:r>
        <w:rPr>
          <w:rFonts w:ascii="Times New Roman" w:hAnsi="Times New Roman" w:eastAsia="仿宋_GB2312" w:cs="Times New Roman"/>
          <w:sz w:val="32"/>
          <w:szCs w:val="32"/>
          <w:lang w:bidi="ar-SA"/>
        </w:rPr>
        <w:t>费（含</w:t>
      </w:r>
      <w:r>
        <w:rPr>
          <w:rFonts w:hint="eastAsia" w:eastAsia="仿宋_GB2312" w:cs="Times New Roman"/>
          <w:sz w:val="32"/>
          <w:szCs w:val="32"/>
          <w:lang w:eastAsia="zh-CN" w:bidi="ar-SA"/>
        </w:rPr>
        <w:t>职工</w:t>
      </w:r>
      <w:r>
        <w:rPr>
          <w:rFonts w:hint="default" w:ascii="Times New Roman" w:hAnsi="Times New Roman" w:eastAsia="仿宋_GB2312" w:cs="Times New Roman"/>
          <w:sz w:val="32"/>
          <w:szCs w:val="32"/>
          <w:lang w:bidi="ar-SA"/>
        </w:rPr>
        <w:t>生育保险缴费</w:t>
      </w:r>
      <w:r>
        <w:rPr>
          <w:rFonts w:ascii="Times New Roman" w:hAnsi="Times New Roman" w:eastAsia="仿宋_GB2312" w:cs="Times New Roman"/>
          <w:sz w:val="32"/>
          <w:szCs w:val="32"/>
          <w:lang w:bidi="ar-SA"/>
        </w:rPr>
        <w:t>）</w:t>
      </w:r>
      <w:r>
        <w:rPr>
          <w:rFonts w:hint="default" w:ascii="Times New Roman" w:hAnsi="Times New Roman" w:eastAsia="仿宋_GB2312" w:cs="Times New Roman"/>
          <w:sz w:val="32"/>
          <w:szCs w:val="32"/>
          <w:lang w:bidi="ar-SA"/>
        </w:rPr>
        <w:t>基数为</w:t>
      </w:r>
      <w:r>
        <w:rPr>
          <w:rFonts w:hint="default" w:ascii="Times New Roman" w:hAnsi="Times New Roman" w:eastAsia="仿宋_GB2312" w:cs="Times New Roman"/>
          <w:color w:val="000000"/>
          <w:sz w:val="32"/>
          <w:szCs w:val="32"/>
          <w:lang w:val="en-US" w:eastAsia="zh-CN" w:bidi="ar-SA"/>
        </w:rPr>
        <w:t>5013</w:t>
      </w:r>
      <w:r>
        <w:rPr>
          <w:rFonts w:hint="default" w:ascii="Times New Roman" w:hAnsi="Times New Roman" w:eastAsia="仿宋_GB2312" w:cs="Times New Roman"/>
          <w:sz w:val="32"/>
          <w:szCs w:val="32"/>
          <w:lang w:bidi="ar-SA"/>
        </w:rPr>
        <w:t>元。</w:t>
      </w:r>
    </w:p>
    <w:p>
      <w:pPr>
        <w:adjustRightIn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eastAsia="zh-CN"/>
        </w:rPr>
        <w:t>六</w:t>
      </w:r>
      <w:r>
        <w:rPr>
          <w:rFonts w:hint="default" w:ascii="Times New Roman" w:hAnsi="Times New Roman" w:eastAsia="仿宋_GB2312" w:cs="Times New Roman"/>
          <w:sz w:val="32"/>
          <w:szCs w:val="32"/>
        </w:rPr>
        <w:t>）补缴2011年6月30日前用人单位及其职工欠缴的基本养老保险费，按照5265元标准计算保值系数；补缴2011年7月1日以后用人单位及其职工欠缴的基本养老保险费，按日加收万分之五滞纳金。</w:t>
      </w:r>
    </w:p>
    <w:p>
      <w:pPr>
        <w:adjustRightIn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本通知从</w:t>
      </w:r>
      <w:r>
        <w:rPr>
          <w:rFonts w:hint="default" w:ascii="Times New Roman" w:hAnsi="Times New Roman" w:eastAsia="仿宋_GB2312" w:cs="Times New Roman"/>
          <w:sz w:val="32"/>
          <w:szCs w:val="32"/>
          <w:lang w:val="en" w:eastAsia="zh-CN"/>
        </w:rPr>
        <w:t>202</w:t>
      </w:r>
      <w:r>
        <w:rPr>
          <w:rFonts w:hint="eastAsia" w:eastAsia="仿宋_GB2312" w:cs="Times New Roman"/>
          <w:sz w:val="32"/>
          <w:szCs w:val="32"/>
          <w:lang w:val="en-US" w:eastAsia="zh-CN"/>
        </w:rPr>
        <w:t>4</w:t>
      </w:r>
      <w:r>
        <w:rPr>
          <w:rFonts w:hint="eastAsia" w:ascii="Times New Roman" w:hAnsi="Times New Roman" w:eastAsia="仿宋_GB2312" w:cs="Times New Roman"/>
          <w:sz w:val="32"/>
          <w:szCs w:val="32"/>
          <w:lang w:val="en" w:eastAsia="zh-CN"/>
        </w:rPr>
        <w:t>年</w:t>
      </w:r>
      <w:r>
        <w:rPr>
          <w:rFonts w:hint="default" w:eastAsia="仿宋_GB2312" w:cs="Times New Roman"/>
          <w:sz w:val="32"/>
          <w:szCs w:val="32"/>
          <w:lang w:val="en" w:eastAsia="zh-CN"/>
        </w:rPr>
        <w:t>8</w:t>
      </w:r>
      <w:r>
        <w:rPr>
          <w:rFonts w:hint="eastAsia"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日起</w:t>
      </w:r>
      <w:r>
        <w:rPr>
          <w:rFonts w:hint="default" w:ascii="Times New Roman" w:hAnsi="Times New Roman" w:eastAsia="仿宋_GB2312" w:cs="Times New Roman"/>
          <w:sz w:val="32"/>
          <w:szCs w:val="32"/>
        </w:rPr>
        <w:t>执行。</w:t>
      </w:r>
    </w:p>
    <w:p>
      <w:pPr>
        <w:adjustRightIn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adjustRightInd w:val="0"/>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年度相关待遇简表</w:t>
      </w:r>
    </w:p>
    <w:p>
      <w:pPr>
        <w:adjustRightInd w:val="0"/>
        <w:spacing w:line="560" w:lineRule="exact"/>
        <w:ind w:firstLine="640" w:firstLineChars="200"/>
        <w:rPr>
          <w:rFonts w:hint="default" w:ascii="Times New Roman" w:hAnsi="Times New Roman" w:eastAsia="仿宋_GB2312" w:cs="Times New Roman"/>
          <w:sz w:val="32"/>
          <w:szCs w:val="32"/>
        </w:rPr>
      </w:pPr>
    </w:p>
    <w:p>
      <w:pPr>
        <w:adjustRightInd w:val="0"/>
        <w:spacing w:line="600" w:lineRule="exact"/>
        <w:ind w:firstLine="640" w:firstLineChars="200"/>
        <w:rPr>
          <w:rFonts w:hint="default" w:ascii="Times New Roman" w:hAnsi="Times New Roman" w:eastAsia="仿宋_GB2312" w:cs="Times New Roman"/>
          <w:sz w:val="32"/>
          <w:szCs w:val="32"/>
        </w:rPr>
      </w:pPr>
    </w:p>
    <w:p>
      <w:pPr>
        <w:adjustRightInd w:val="0"/>
        <w:spacing w:line="600" w:lineRule="exact"/>
        <w:rPr>
          <w:rFonts w:hint="default" w:ascii="Times New Roman" w:hAnsi="Times New Roman" w:eastAsia="仿宋_GB2312" w:cs="Times New Roman"/>
          <w:b/>
          <w:bCs/>
          <w:sz w:val="32"/>
          <w:szCs w:val="32"/>
        </w:rPr>
      </w:pPr>
    </w:p>
    <w:p>
      <w:pPr>
        <w:adjustRightInd w:val="0"/>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市人社局</w:t>
      </w:r>
      <w:r>
        <w:rPr>
          <w:rFonts w:hint="default"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eastAsia="仿宋_GB2312" w:cs="Times New Roman"/>
          <w:sz w:val="32"/>
          <w:szCs w:val="32"/>
          <w:lang w:val="en" w:eastAsia="zh-CN"/>
        </w:rPr>
        <w:t xml:space="preserve"> </w:t>
      </w:r>
      <w:r>
        <w:rPr>
          <w:rFonts w:hint="default" w:ascii="Times New Roman" w:hAnsi="Times New Roman" w:eastAsia="仿宋_GB2312" w:cs="Times New Roman"/>
          <w:sz w:val="32"/>
          <w:szCs w:val="32"/>
        </w:rPr>
        <w:t xml:space="preserve">市医保局    </w:t>
      </w:r>
      <w:r>
        <w:rPr>
          <w:rFonts w:hint="default" w:eastAsia="仿宋_GB2312" w:cs="Times New Roman"/>
          <w:sz w:val="32"/>
          <w:szCs w:val="32"/>
          <w:lang w:val="e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000000"/>
          <w:sz w:val="32"/>
          <w:szCs w:val="32"/>
        </w:rPr>
        <w:t>市税务局</w:t>
      </w:r>
    </w:p>
    <w:p>
      <w:pPr>
        <w:adjustRightInd w:val="0"/>
        <w:spacing w:line="600" w:lineRule="exact"/>
        <w:ind w:firstLine="5520" w:firstLineChars="1725"/>
        <w:rPr>
          <w:rFonts w:hint="default" w:ascii="Times New Roman" w:hAnsi="Times New Roman" w:eastAsia="仿宋_GB2312" w:cs="Times New Roman"/>
          <w:sz w:val="32"/>
          <w:szCs w:val="32"/>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eastAsia="仿宋_GB2312" w:cs="Times New Roman"/>
          <w:sz w:val="32"/>
          <w:szCs w:val="32"/>
          <w:lang w:val="en" w:eastAsia="zh-CN"/>
        </w:rPr>
        <w:t>23</w:t>
      </w:r>
      <w:r>
        <w:rPr>
          <w:rFonts w:hint="default" w:ascii="Times New Roman" w:hAnsi="Times New Roman" w:eastAsia="仿宋_GB2312" w:cs="Times New Roman"/>
          <w:sz w:val="32"/>
          <w:szCs w:val="32"/>
        </w:rPr>
        <w:t>日</w:t>
      </w:r>
    </w:p>
    <w:p>
      <w:pPr>
        <w:adjustRightIn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（此件主动公开）</w:t>
      </w:r>
    </w:p>
    <w:p>
      <w:pPr>
        <w:adjustRightInd w:val="0"/>
        <w:spacing w:line="600" w:lineRule="exact"/>
        <w:ind w:firstLine="640"/>
        <w:rPr>
          <w:rFonts w:hint="default" w:ascii="Times New Roman" w:hAnsi="Times New Roman" w:eastAsia="仿宋_GB2312" w:cs="Times New Roman"/>
          <w:sz w:val="32"/>
          <w:szCs w:val="32"/>
        </w:rPr>
      </w:pPr>
    </w:p>
    <w:p>
      <w:pPr>
        <w:spacing w:line="480" w:lineRule="exact"/>
        <w:ind w:right="210" w:rightChars="100"/>
        <w:rPr>
          <w:rFonts w:hint="default" w:ascii="Times New Roman" w:hAnsi="Times New Roman" w:eastAsia="仿宋_GB2312" w:cs="Times New Roman"/>
          <w:sz w:val="28"/>
          <w:szCs w:val="28"/>
        </w:rPr>
        <w:sectPr>
          <w:footerReference r:id="rId4" w:type="first"/>
          <w:footerReference r:id="rId3" w:type="default"/>
          <w:pgSz w:w="11906" w:h="16838"/>
          <w:pgMar w:top="2268" w:right="1587" w:bottom="1417" w:left="1587" w:header="851" w:footer="992" w:gutter="0"/>
          <w:pgNumType w:fmt="numberInDash"/>
          <w:cols w:space="0" w:num="1"/>
          <w:rtlGutter w:val="0"/>
          <w:docGrid w:type="lines" w:linePitch="312" w:charSpace="0"/>
        </w:sectPr>
      </w:pPr>
    </w:p>
    <w:p>
      <w:pPr>
        <w:spacing w:line="600" w:lineRule="exact"/>
        <w:rPr>
          <w:rFonts w:hint="eastAsia" w:ascii="Times New Roman" w:hAnsi="Times New Roman" w:eastAsia="黑体" w:cs="黑体"/>
          <w:sz w:val="32"/>
          <w:lang w:val="en" w:eastAsia="zh-CN"/>
        </w:rPr>
      </w:pPr>
      <w:r>
        <w:rPr>
          <w:rFonts w:hint="eastAsia" w:eastAsia="黑体" w:cs="黑体"/>
          <w:sz w:val="32"/>
          <w:lang w:val="en" w:eastAsia="zh-CN"/>
        </w:rPr>
        <w:t>附件</w:t>
      </w:r>
    </w:p>
    <w:tbl>
      <w:tblPr>
        <w:tblStyle w:val="8"/>
        <w:tblW w:w="8320" w:type="dxa"/>
        <w:jc w:val="center"/>
        <w:tblLayout w:type="fixed"/>
        <w:tblCellMar>
          <w:top w:w="0" w:type="dxa"/>
          <w:left w:w="108" w:type="dxa"/>
          <w:bottom w:w="0" w:type="dxa"/>
          <w:right w:w="108" w:type="dxa"/>
        </w:tblCellMar>
      </w:tblPr>
      <w:tblGrid>
        <w:gridCol w:w="704"/>
        <w:gridCol w:w="1233"/>
        <w:gridCol w:w="6383"/>
      </w:tblGrid>
      <w:tr>
        <w:tblPrEx>
          <w:tblCellMar>
            <w:top w:w="0" w:type="dxa"/>
            <w:left w:w="108" w:type="dxa"/>
            <w:bottom w:w="0" w:type="dxa"/>
            <w:right w:w="108" w:type="dxa"/>
          </w:tblCellMar>
        </w:tblPrEx>
        <w:trPr>
          <w:trHeight w:val="494" w:hRule="atLeast"/>
          <w:jc w:val="center"/>
        </w:trPr>
        <w:tc>
          <w:tcPr>
            <w:tcW w:w="8320" w:type="dxa"/>
            <w:gridSpan w:val="3"/>
            <w:tcBorders>
              <w:top w:val="nil"/>
              <w:left w:val="nil"/>
              <w:bottom w:val="single" w:color="auto" w:sz="12" w:space="0"/>
              <w:right w:val="nil"/>
            </w:tcBorders>
            <w:noWrap w:val="0"/>
            <w:vAlign w:val="center"/>
          </w:tcPr>
          <w:p>
            <w:pPr>
              <w:widowControl/>
              <w:spacing w:line="560" w:lineRule="exact"/>
              <w:jc w:val="center"/>
              <w:rPr>
                <w:rFonts w:ascii="Times New Roman" w:hAnsi="Times New Roman" w:eastAsia="文星简小标宋" w:cs="Times New Roman"/>
                <w:kern w:val="0"/>
                <w:sz w:val="18"/>
                <w:szCs w:val="18"/>
              </w:rPr>
            </w:pPr>
            <w:r>
              <w:rPr>
                <w:rFonts w:hint="eastAsia" w:ascii="Times New Roman" w:hAnsi="Times New Roman" w:eastAsia="方正小标宋简体" w:cs="方正小标宋简体"/>
                <w:kern w:val="0"/>
                <w:sz w:val="44"/>
                <w:szCs w:val="44"/>
              </w:rPr>
              <w:t>202</w:t>
            </w:r>
            <w:r>
              <w:rPr>
                <w:rFonts w:hint="eastAsia" w:ascii="Times New Roman" w:hAnsi="Times New Roman" w:eastAsia="方正小标宋简体" w:cs="方正小标宋简体"/>
                <w:kern w:val="0"/>
                <w:sz w:val="44"/>
                <w:szCs w:val="44"/>
                <w:lang w:val="en-US" w:eastAsia="zh-CN"/>
              </w:rPr>
              <w:t>4</w:t>
            </w:r>
            <w:r>
              <w:rPr>
                <w:rFonts w:hint="eastAsia" w:ascii="Times New Roman" w:hAnsi="Times New Roman" w:eastAsia="方正小标宋简体" w:cs="方正小标宋简体"/>
                <w:kern w:val="0"/>
                <w:sz w:val="44"/>
                <w:szCs w:val="44"/>
              </w:rPr>
              <w:t>年度相关待遇简表</w:t>
            </w:r>
          </w:p>
        </w:tc>
      </w:tr>
      <w:tr>
        <w:tblPrEx>
          <w:tblCellMar>
            <w:top w:w="0" w:type="dxa"/>
            <w:left w:w="108" w:type="dxa"/>
            <w:bottom w:w="0" w:type="dxa"/>
            <w:right w:w="108" w:type="dxa"/>
          </w:tblCellMar>
        </w:tblPrEx>
        <w:trPr>
          <w:trHeight w:val="424" w:hRule="atLeast"/>
          <w:jc w:val="center"/>
        </w:trPr>
        <w:tc>
          <w:tcPr>
            <w:tcW w:w="1937" w:type="dxa"/>
            <w:gridSpan w:val="2"/>
            <w:tcBorders>
              <w:top w:val="single" w:color="auto" w:sz="12" w:space="0"/>
              <w:left w:val="single" w:color="auto" w:sz="12" w:space="0"/>
              <w:bottom w:val="single" w:color="auto" w:sz="8" w:space="0"/>
              <w:right w:val="single" w:color="000000" w:sz="8" w:space="0"/>
            </w:tcBorders>
            <w:noWrap w:val="0"/>
            <w:vAlign w:val="center"/>
          </w:tcPr>
          <w:p>
            <w:pPr>
              <w:widowControl/>
              <w:jc w:val="center"/>
              <w:rPr>
                <w:rFonts w:ascii="Times New Roman" w:hAnsi="Times New Roman" w:eastAsia="仿宋_GB2312" w:cs="Times New Roman"/>
                <w:b/>
                <w:bCs/>
                <w:kern w:val="0"/>
                <w:sz w:val="18"/>
                <w:szCs w:val="18"/>
              </w:rPr>
            </w:pPr>
            <w:r>
              <w:rPr>
                <w:rFonts w:hint="eastAsia" w:ascii="Times New Roman" w:hAnsi="Times New Roman" w:eastAsia="仿宋_GB2312" w:cs="仿宋_GB2312"/>
                <w:b/>
                <w:bCs/>
                <w:kern w:val="0"/>
                <w:sz w:val="18"/>
                <w:szCs w:val="18"/>
              </w:rPr>
              <w:t>项</w:t>
            </w:r>
            <w:r>
              <w:rPr>
                <w:rFonts w:ascii="Times New Roman" w:hAnsi="Times New Roman" w:eastAsia="仿宋_GB2312"/>
                <w:b/>
                <w:bCs/>
                <w:kern w:val="0"/>
                <w:sz w:val="18"/>
                <w:szCs w:val="18"/>
              </w:rPr>
              <w:t xml:space="preserve">         </w:t>
            </w:r>
            <w:r>
              <w:rPr>
                <w:rFonts w:hint="eastAsia" w:ascii="Times New Roman" w:hAnsi="Times New Roman" w:eastAsia="仿宋_GB2312" w:cs="仿宋_GB2312"/>
                <w:b/>
                <w:bCs/>
                <w:kern w:val="0"/>
                <w:sz w:val="18"/>
                <w:szCs w:val="18"/>
              </w:rPr>
              <w:t>目</w:t>
            </w:r>
          </w:p>
        </w:tc>
        <w:tc>
          <w:tcPr>
            <w:tcW w:w="6383" w:type="dxa"/>
            <w:tcBorders>
              <w:top w:val="single" w:color="auto" w:sz="12" w:space="0"/>
              <w:left w:val="nil"/>
              <w:bottom w:val="single" w:color="auto" w:sz="8" w:space="0"/>
              <w:right w:val="single" w:color="auto" w:sz="12" w:space="0"/>
            </w:tcBorders>
            <w:noWrap w:val="0"/>
            <w:vAlign w:val="center"/>
          </w:tcPr>
          <w:p>
            <w:pPr>
              <w:widowControl/>
              <w:jc w:val="center"/>
              <w:rPr>
                <w:rFonts w:ascii="Times New Roman" w:hAnsi="Times New Roman" w:eastAsia="仿宋_GB2312" w:cs="Times New Roman"/>
                <w:b/>
                <w:bCs/>
                <w:kern w:val="0"/>
                <w:sz w:val="18"/>
                <w:szCs w:val="18"/>
              </w:rPr>
            </w:pPr>
            <w:r>
              <w:rPr>
                <w:rFonts w:hint="eastAsia" w:ascii="Times New Roman" w:hAnsi="Times New Roman" w:eastAsia="仿宋_GB2312" w:cs="仿宋_GB2312"/>
                <w:b/>
                <w:bCs/>
                <w:kern w:val="0"/>
                <w:sz w:val="18"/>
                <w:szCs w:val="18"/>
              </w:rPr>
              <w:t>标</w:t>
            </w:r>
            <w:r>
              <w:rPr>
                <w:rFonts w:ascii="Times New Roman" w:hAnsi="Times New Roman" w:eastAsia="仿宋_GB2312"/>
                <w:b/>
                <w:bCs/>
                <w:kern w:val="0"/>
                <w:sz w:val="18"/>
                <w:szCs w:val="18"/>
              </w:rPr>
              <w:t xml:space="preserve">                  </w:t>
            </w:r>
            <w:r>
              <w:rPr>
                <w:rFonts w:hint="eastAsia" w:ascii="Times New Roman" w:hAnsi="Times New Roman" w:eastAsia="仿宋_GB2312" w:cs="仿宋_GB2312"/>
                <w:b/>
                <w:bCs/>
                <w:kern w:val="0"/>
                <w:sz w:val="18"/>
                <w:szCs w:val="18"/>
              </w:rPr>
              <w:t>准</w:t>
            </w:r>
          </w:p>
        </w:tc>
      </w:tr>
      <w:tr>
        <w:tblPrEx>
          <w:tblCellMar>
            <w:top w:w="0" w:type="dxa"/>
            <w:left w:w="108" w:type="dxa"/>
            <w:bottom w:w="0" w:type="dxa"/>
            <w:right w:w="108" w:type="dxa"/>
          </w:tblCellMar>
        </w:tblPrEx>
        <w:trPr>
          <w:trHeight w:val="454" w:hRule="exact"/>
          <w:jc w:val="center"/>
        </w:trPr>
        <w:tc>
          <w:tcPr>
            <w:tcW w:w="1937" w:type="dxa"/>
            <w:gridSpan w:val="2"/>
            <w:vMerge w:val="restart"/>
            <w:tcBorders>
              <w:top w:val="single" w:color="auto" w:sz="4" w:space="0"/>
              <w:left w:val="single" w:color="auto" w:sz="12" w:space="0"/>
              <w:bottom w:val="single" w:color="000000" w:sz="8" w:space="0"/>
              <w:right w:val="single" w:color="000000" w:sz="8" w:space="0"/>
            </w:tcBorders>
            <w:noWrap w:val="0"/>
            <w:vAlign w:val="center"/>
          </w:tcPr>
          <w:p>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工伤职工生活护理费</w:t>
            </w:r>
          </w:p>
        </w:tc>
        <w:tc>
          <w:tcPr>
            <w:tcW w:w="6383" w:type="dxa"/>
            <w:tcBorders>
              <w:top w:val="nil"/>
              <w:left w:val="nil"/>
              <w:bottom w:val="single" w:color="auto" w:sz="8" w:space="0"/>
              <w:right w:val="single" w:color="auto" w:sz="12" w:space="0"/>
            </w:tcBorders>
            <w:noWrap w:val="0"/>
            <w:vAlign w:val="center"/>
          </w:tcPr>
          <w:p>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生活完全不能自理：</w:t>
            </w:r>
            <w:r>
              <w:rPr>
                <w:rFonts w:hint="eastAsia" w:ascii="Times New Roman" w:hAnsi="Times New Roman" w:eastAsia="仿宋_GB2312"/>
                <w:kern w:val="0"/>
                <w:sz w:val="18"/>
                <w:szCs w:val="18"/>
                <w:lang w:val="en-US" w:eastAsia="zh-CN"/>
              </w:rPr>
              <w:t>8355</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50%=</w:t>
            </w:r>
            <w:r>
              <w:rPr>
                <w:rFonts w:hint="eastAsia" w:ascii="Times New Roman" w:hAnsi="Times New Roman" w:eastAsia="仿宋_GB2312"/>
                <w:kern w:val="0"/>
                <w:sz w:val="18"/>
                <w:szCs w:val="18"/>
                <w:lang w:val="en-US" w:eastAsia="zh-CN"/>
              </w:rPr>
              <w:t>4178</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454" w:hRule="exact"/>
          <w:jc w:val="center"/>
        </w:trPr>
        <w:tc>
          <w:tcPr>
            <w:tcW w:w="1937" w:type="dxa"/>
            <w:gridSpan w:val="2"/>
            <w:vMerge w:val="continue"/>
            <w:tcBorders>
              <w:top w:val="single" w:color="auto" w:sz="4" w:space="0"/>
              <w:left w:val="single" w:color="auto" w:sz="12" w:space="0"/>
              <w:bottom w:val="single" w:color="000000" w:sz="8" w:space="0"/>
              <w:right w:val="single" w:color="000000" w:sz="8" w:space="0"/>
            </w:tcBorders>
            <w:noWrap w:val="0"/>
            <w:vAlign w:val="center"/>
          </w:tcPr>
          <w:p>
            <w:pPr>
              <w:widowControl/>
              <w:jc w:val="left"/>
              <w:rPr>
                <w:rFonts w:ascii="Times New Roman" w:hAnsi="Times New Roman" w:eastAsia="仿宋_GB2312" w:cs="Times New Roman"/>
                <w:kern w:val="0"/>
                <w:sz w:val="18"/>
                <w:szCs w:val="18"/>
              </w:rPr>
            </w:pPr>
          </w:p>
        </w:tc>
        <w:tc>
          <w:tcPr>
            <w:tcW w:w="6383" w:type="dxa"/>
            <w:tcBorders>
              <w:top w:val="nil"/>
              <w:left w:val="nil"/>
              <w:bottom w:val="single" w:color="auto" w:sz="8" w:space="0"/>
              <w:right w:val="single" w:color="auto" w:sz="12" w:space="0"/>
            </w:tcBorders>
            <w:noWrap w:val="0"/>
            <w:vAlign w:val="center"/>
          </w:tcPr>
          <w:p>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生活大部分不能自理：</w:t>
            </w:r>
            <w:r>
              <w:rPr>
                <w:rFonts w:hint="eastAsia" w:ascii="Times New Roman" w:hAnsi="Times New Roman" w:eastAsia="仿宋_GB2312"/>
                <w:kern w:val="0"/>
                <w:sz w:val="18"/>
                <w:szCs w:val="18"/>
                <w:lang w:val="en-US" w:eastAsia="zh-CN"/>
              </w:rPr>
              <w:t>8355</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40%=</w:t>
            </w:r>
            <w:r>
              <w:rPr>
                <w:rFonts w:hint="eastAsia" w:ascii="Times New Roman" w:hAnsi="Times New Roman" w:eastAsia="仿宋_GB2312"/>
                <w:kern w:val="0"/>
                <w:sz w:val="18"/>
                <w:szCs w:val="18"/>
                <w:lang w:val="en-US" w:eastAsia="zh-CN"/>
              </w:rPr>
              <w:t>3342</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454" w:hRule="exact"/>
          <w:jc w:val="center"/>
        </w:trPr>
        <w:tc>
          <w:tcPr>
            <w:tcW w:w="1937" w:type="dxa"/>
            <w:gridSpan w:val="2"/>
            <w:vMerge w:val="continue"/>
            <w:tcBorders>
              <w:top w:val="single" w:color="auto" w:sz="4" w:space="0"/>
              <w:left w:val="single" w:color="auto" w:sz="12" w:space="0"/>
              <w:bottom w:val="single" w:color="000000" w:sz="8" w:space="0"/>
              <w:right w:val="single" w:color="000000" w:sz="8" w:space="0"/>
            </w:tcBorders>
            <w:noWrap w:val="0"/>
            <w:vAlign w:val="center"/>
          </w:tcPr>
          <w:p>
            <w:pPr>
              <w:widowControl/>
              <w:jc w:val="left"/>
              <w:rPr>
                <w:rFonts w:ascii="Times New Roman" w:hAnsi="Times New Roman" w:eastAsia="仿宋_GB2312" w:cs="Times New Roman"/>
                <w:kern w:val="0"/>
                <w:sz w:val="18"/>
                <w:szCs w:val="18"/>
              </w:rPr>
            </w:pPr>
          </w:p>
        </w:tc>
        <w:tc>
          <w:tcPr>
            <w:tcW w:w="6383" w:type="dxa"/>
            <w:tcBorders>
              <w:top w:val="nil"/>
              <w:left w:val="nil"/>
              <w:bottom w:val="single" w:color="auto" w:sz="8" w:space="0"/>
              <w:right w:val="single" w:color="auto" w:sz="12" w:space="0"/>
            </w:tcBorders>
            <w:noWrap w:val="0"/>
            <w:vAlign w:val="center"/>
          </w:tcPr>
          <w:p>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生活部分不能自理</w:t>
            </w:r>
            <w:r>
              <w:rPr>
                <w:rFonts w:hint="eastAsia" w:ascii="Times New Roman" w:hAnsi="Times New Roman" w:eastAsia="仿宋_GB2312"/>
                <w:kern w:val="0"/>
                <w:sz w:val="18"/>
                <w:szCs w:val="18"/>
                <w:lang w:val="en-US" w:eastAsia="zh-CN"/>
              </w:rPr>
              <w:t>8355</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30%=</w:t>
            </w:r>
            <w:r>
              <w:rPr>
                <w:rFonts w:hint="eastAsia" w:ascii="Times New Roman" w:hAnsi="Times New Roman" w:eastAsia="仿宋_GB2312"/>
                <w:kern w:val="0"/>
                <w:sz w:val="18"/>
                <w:szCs w:val="18"/>
                <w:lang w:val="en-US" w:eastAsia="zh-CN"/>
              </w:rPr>
              <w:t>2507</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454" w:hRule="exact"/>
          <w:jc w:val="center"/>
        </w:trPr>
        <w:tc>
          <w:tcPr>
            <w:tcW w:w="704" w:type="dxa"/>
            <w:vMerge w:val="restart"/>
            <w:tcBorders>
              <w:top w:val="nil"/>
              <w:left w:val="single" w:color="auto" w:sz="12" w:space="0"/>
              <w:bottom w:val="single" w:color="000000" w:sz="8" w:space="0"/>
              <w:right w:val="single" w:color="auto" w:sz="8" w:space="0"/>
            </w:tcBorders>
            <w:noWrap w:val="0"/>
            <w:vAlign w:val="center"/>
          </w:tcPr>
          <w:p>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伤残五至十级的，解除或终止劳动关系</w:t>
            </w:r>
          </w:p>
        </w:tc>
        <w:tc>
          <w:tcPr>
            <w:tcW w:w="1233" w:type="dxa"/>
            <w:vMerge w:val="restart"/>
            <w:tcBorders>
              <w:top w:val="nil"/>
              <w:left w:val="single" w:color="auto" w:sz="8" w:space="0"/>
              <w:bottom w:val="single" w:color="000000" w:sz="8" w:space="0"/>
              <w:right w:val="single" w:color="auto" w:sz="8" w:space="0"/>
            </w:tcBorders>
            <w:noWrap w:val="0"/>
            <w:vAlign w:val="center"/>
          </w:tcPr>
          <w:p>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一次性工伤医疗补助金</w:t>
            </w:r>
          </w:p>
        </w:tc>
        <w:tc>
          <w:tcPr>
            <w:tcW w:w="6383" w:type="dxa"/>
            <w:tcBorders>
              <w:top w:val="nil"/>
              <w:left w:val="nil"/>
              <w:bottom w:val="single" w:color="auto" w:sz="8" w:space="0"/>
              <w:right w:val="single" w:color="auto" w:sz="12" w:space="0"/>
            </w:tcBorders>
            <w:noWrap w:val="0"/>
            <w:vAlign w:val="center"/>
          </w:tcPr>
          <w:p>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伤残五级：</w:t>
            </w:r>
            <w:r>
              <w:rPr>
                <w:rFonts w:hint="eastAsia" w:ascii="Times New Roman" w:hAnsi="Times New Roman" w:eastAsia="仿宋_GB2312"/>
                <w:kern w:val="0"/>
                <w:sz w:val="18"/>
                <w:szCs w:val="18"/>
                <w:lang w:val="en-US" w:eastAsia="zh-CN"/>
              </w:rPr>
              <w:t>8355</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12</w:t>
            </w:r>
            <w:r>
              <w:rPr>
                <w:rFonts w:hint="eastAsia" w:ascii="Times New Roman" w:hAnsi="Times New Roman" w:eastAsia="仿宋_GB2312" w:cs="仿宋_GB2312"/>
                <w:kern w:val="0"/>
                <w:sz w:val="18"/>
                <w:szCs w:val="18"/>
              </w:rPr>
              <w:t>个月</w:t>
            </w:r>
            <w:r>
              <w:rPr>
                <w:rFonts w:ascii="Times New Roman" w:hAnsi="Times New Roman" w:eastAsia="仿宋_GB2312"/>
                <w:kern w:val="0"/>
                <w:sz w:val="18"/>
                <w:szCs w:val="18"/>
              </w:rPr>
              <w:t>=</w:t>
            </w:r>
            <w:r>
              <w:rPr>
                <w:rFonts w:hint="eastAsia" w:ascii="Times New Roman" w:hAnsi="Times New Roman" w:eastAsia="仿宋_GB2312"/>
                <w:kern w:val="0"/>
                <w:sz w:val="18"/>
                <w:szCs w:val="18"/>
                <w:lang w:val="en-US" w:eastAsia="zh-CN"/>
              </w:rPr>
              <w:t>100260</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454" w:hRule="exact"/>
          <w:jc w:val="center"/>
        </w:trPr>
        <w:tc>
          <w:tcPr>
            <w:tcW w:w="704" w:type="dxa"/>
            <w:vMerge w:val="continue"/>
            <w:tcBorders>
              <w:top w:val="nil"/>
              <w:left w:val="single" w:color="auto" w:sz="12" w:space="0"/>
              <w:bottom w:val="single" w:color="000000" w:sz="8" w:space="0"/>
              <w:right w:val="single" w:color="auto" w:sz="8" w:space="0"/>
            </w:tcBorders>
            <w:noWrap w:val="0"/>
            <w:vAlign w:val="center"/>
          </w:tcPr>
          <w:p>
            <w:pPr>
              <w:widowControl/>
              <w:jc w:val="left"/>
              <w:rPr>
                <w:rFonts w:ascii="Times New Roman" w:hAnsi="Times New Roman" w:eastAsia="仿宋_GB2312" w:cs="Times New Roman"/>
                <w:kern w:val="0"/>
                <w:sz w:val="18"/>
                <w:szCs w:val="18"/>
              </w:rPr>
            </w:pPr>
          </w:p>
        </w:tc>
        <w:tc>
          <w:tcPr>
            <w:tcW w:w="123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Times New Roman" w:hAnsi="Times New Roman" w:eastAsia="仿宋_GB2312" w:cs="Times New Roman"/>
                <w:kern w:val="0"/>
                <w:sz w:val="18"/>
                <w:szCs w:val="18"/>
              </w:rPr>
            </w:pPr>
          </w:p>
        </w:tc>
        <w:tc>
          <w:tcPr>
            <w:tcW w:w="6383" w:type="dxa"/>
            <w:tcBorders>
              <w:top w:val="nil"/>
              <w:left w:val="nil"/>
              <w:bottom w:val="single" w:color="auto" w:sz="8" w:space="0"/>
              <w:right w:val="single" w:color="auto" w:sz="12" w:space="0"/>
            </w:tcBorders>
            <w:noWrap w:val="0"/>
            <w:vAlign w:val="center"/>
          </w:tcPr>
          <w:p>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伤残六级：</w:t>
            </w:r>
            <w:r>
              <w:rPr>
                <w:rFonts w:hint="eastAsia" w:ascii="Times New Roman" w:hAnsi="Times New Roman" w:eastAsia="仿宋_GB2312"/>
                <w:kern w:val="0"/>
                <w:sz w:val="18"/>
                <w:szCs w:val="18"/>
                <w:lang w:val="en-US" w:eastAsia="zh-CN"/>
              </w:rPr>
              <w:t>8355</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10</w:t>
            </w:r>
            <w:r>
              <w:rPr>
                <w:rFonts w:hint="eastAsia" w:ascii="Times New Roman" w:hAnsi="Times New Roman" w:eastAsia="仿宋_GB2312" w:cs="仿宋_GB2312"/>
                <w:kern w:val="0"/>
                <w:sz w:val="18"/>
                <w:szCs w:val="18"/>
              </w:rPr>
              <w:t>个月</w:t>
            </w:r>
            <w:r>
              <w:rPr>
                <w:rFonts w:ascii="Times New Roman" w:hAnsi="Times New Roman" w:eastAsia="仿宋_GB2312"/>
                <w:kern w:val="0"/>
                <w:sz w:val="18"/>
                <w:szCs w:val="18"/>
              </w:rPr>
              <w:t>=</w:t>
            </w:r>
            <w:r>
              <w:rPr>
                <w:rFonts w:hint="eastAsia" w:ascii="Times New Roman" w:hAnsi="Times New Roman" w:eastAsia="仿宋_GB2312"/>
                <w:kern w:val="0"/>
                <w:sz w:val="18"/>
                <w:szCs w:val="18"/>
              </w:rPr>
              <w:t>83550</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454" w:hRule="exact"/>
          <w:jc w:val="center"/>
        </w:trPr>
        <w:tc>
          <w:tcPr>
            <w:tcW w:w="704" w:type="dxa"/>
            <w:vMerge w:val="continue"/>
            <w:tcBorders>
              <w:top w:val="nil"/>
              <w:left w:val="single" w:color="auto" w:sz="12" w:space="0"/>
              <w:bottom w:val="single" w:color="000000" w:sz="8" w:space="0"/>
              <w:right w:val="single" w:color="auto" w:sz="8" w:space="0"/>
            </w:tcBorders>
            <w:noWrap w:val="0"/>
            <w:vAlign w:val="center"/>
          </w:tcPr>
          <w:p>
            <w:pPr>
              <w:widowControl/>
              <w:jc w:val="left"/>
              <w:rPr>
                <w:rFonts w:ascii="Times New Roman" w:hAnsi="Times New Roman" w:eastAsia="仿宋_GB2312" w:cs="Times New Roman"/>
                <w:kern w:val="0"/>
                <w:sz w:val="18"/>
                <w:szCs w:val="18"/>
              </w:rPr>
            </w:pPr>
          </w:p>
        </w:tc>
        <w:tc>
          <w:tcPr>
            <w:tcW w:w="123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Times New Roman" w:hAnsi="Times New Roman" w:eastAsia="仿宋_GB2312" w:cs="Times New Roman"/>
                <w:kern w:val="0"/>
                <w:sz w:val="18"/>
                <w:szCs w:val="18"/>
              </w:rPr>
            </w:pPr>
          </w:p>
        </w:tc>
        <w:tc>
          <w:tcPr>
            <w:tcW w:w="6383" w:type="dxa"/>
            <w:tcBorders>
              <w:top w:val="nil"/>
              <w:left w:val="nil"/>
              <w:bottom w:val="single" w:color="auto" w:sz="8" w:space="0"/>
              <w:right w:val="single" w:color="auto" w:sz="12" w:space="0"/>
            </w:tcBorders>
            <w:noWrap w:val="0"/>
            <w:vAlign w:val="center"/>
          </w:tcPr>
          <w:p>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伤残七级：</w:t>
            </w:r>
            <w:r>
              <w:rPr>
                <w:rFonts w:hint="eastAsia" w:ascii="Times New Roman" w:hAnsi="Times New Roman" w:eastAsia="仿宋_GB2312"/>
                <w:kern w:val="0"/>
                <w:sz w:val="18"/>
                <w:szCs w:val="18"/>
                <w:lang w:val="en-US" w:eastAsia="zh-CN"/>
              </w:rPr>
              <w:t>8355</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8</w:t>
            </w:r>
            <w:r>
              <w:rPr>
                <w:rFonts w:hint="eastAsia" w:ascii="Times New Roman" w:hAnsi="Times New Roman" w:eastAsia="仿宋_GB2312" w:cs="仿宋_GB2312"/>
                <w:kern w:val="0"/>
                <w:sz w:val="18"/>
                <w:szCs w:val="18"/>
              </w:rPr>
              <w:t>个月</w:t>
            </w:r>
            <w:r>
              <w:rPr>
                <w:rFonts w:ascii="Times New Roman" w:hAnsi="Times New Roman" w:eastAsia="仿宋_GB2312"/>
                <w:kern w:val="0"/>
                <w:sz w:val="18"/>
                <w:szCs w:val="18"/>
              </w:rPr>
              <w:t>=</w:t>
            </w:r>
            <w:r>
              <w:rPr>
                <w:rFonts w:hint="eastAsia" w:ascii="Times New Roman" w:hAnsi="Times New Roman" w:eastAsia="仿宋_GB2312"/>
                <w:kern w:val="0"/>
                <w:sz w:val="18"/>
                <w:szCs w:val="18"/>
                <w:lang w:val="en-US" w:eastAsia="zh-CN"/>
              </w:rPr>
              <w:t>66840</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454" w:hRule="exact"/>
          <w:jc w:val="center"/>
        </w:trPr>
        <w:tc>
          <w:tcPr>
            <w:tcW w:w="704" w:type="dxa"/>
            <w:vMerge w:val="continue"/>
            <w:tcBorders>
              <w:top w:val="nil"/>
              <w:left w:val="single" w:color="auto" w:sz="12" w:space="0"/>
              <w:bottom w:val="single" w:color="000000" w:sz="8" w:space="0"/>
              <w:right w:val="single" w:color="auto" w:sz="8" w:space="0"/>
            </w:tcBorders>
            <w:noWrap w:val="0"/>
            <w:vAlign w:val="center"/>
          </w:tcPr>
          <w:p>
            <w:pPr>
              <w:widowControl/>
              <w:jc w:val="left"/>
              <w:rPr>
                <w:rFonts w:ascii="Times New Roman" w:hAnsi="Times New Roman" w:eastAsia="仿宋_GB2312" w:cs="Times New Roman"/>
                <w:kern w:val="0"/>
                <w:sz w:val="18"/>
                <w:szCs w:val="18"/>
              </w:rPr>
            </w:pPr>
          </w:p>
        </w:tc>
        <w:tc>
          <w:tcPr>
            <w:tcW w:w="123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Times New Roman" w:hAnsi="Times New Roman" w:eastAsia="仿宋_GB2312" w:cs="Times New Roman"/>
                <w:kern w:val="0"/>
                <w:sz w:val="18"/>
                <w:szCs w:val="18"/>
              </w:rPr>
            </w:pPr>
          </w:p>
        </w:tc>
        <w:tc>
          <w:tcPr>
            <w:tcW w:w="6383" w:type="dxa"/>
            <w:tcBorders>
              <w:top w:val="nil"/>
              <w:left w:val="nil"/>
              <w:bottom w:val="single" w:color="auto" w:sz="8" w:space="0"/>
              <w:right w:val="single" w:color="auto" w:sz="12" w:space="0"/>
            </w:tcBorders>
            <w:noWrap w:val="0"/>
            <w:vAlign w:val="center"/>
          </w:tcPr>
          <w:p>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伤残八级：</w:t>
            </w:r>
            <w:r>
              <w:rPr>
                <w:rFonts w:hint="eastAsia" w:ascii="Times New Roman" w:hAnsi="Times New Roman" w:eastAsia="仿宋_GB2312"/>
                <w:kern w:val="0"/>
                <w:sz w:val="18"/>
                <w:szCs w:val="18"/>
                <w:lang w:val="en-US" w:eastAsia="zh-CN"/>
              </w:rPr>
              <w:t>8355</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6</w:t>
            </w:r>
            <w:r>
              <w:rPr>
                <w:rFonts w:hint="eastAsia" w:ascii="Times New Roman" w:hAnsi="Times New Roman" w:eastAsia="仿宋_GB2312" w:cs="仿宋_GB2312"/>
                <w:kern w:val="0"/>
                <w:sz w:val="18"/>
                <w:szCs w:val="18"/>
              </w:rPr>
              <w:t>个月</w:t>
            </w:r>
            <w:r>
              <w:rPr>
                <w:rFonts w:ascii="Times New Roman" w:hAnsi="Times New Roman" w:eastAsia="仿宋_GB2312"/>
                <w:kern w:val="0"/>
                <w:sz w:val="18"/>
                <w:szCs w:val="18"/>
              </w:rPr>
              <w:t>=</w:t>
            </w:r>
            <w:r>
              <w:rPr>
                <w:rFonts w:hint="eastAsia" w:ascii="Times New Roman" w:hAnsi="Times New Roman" w:eastAsia="仿宋_GB2312"/>
                <w:kern w:val="0"/>
                <w:sz w:val="18"/>
                <w:szCs w:val="18"/>
                <w:lang w:val="en-US" w:eastAsia="zh-CN"/>
              </w:rPr>
              <w:t>50130</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454" w:hRule="exact"/>
          <w:jc w:val="center"/>
        </w:trPr>
        <w:tc>
          <w:tcPr>
            <w:tcW w:w="704" w:type="dxa"/>
            <w:vMerge w:val="continue"/>
            <w:tcBorders>
              <w:top w:val="nil"/>
              <w:left w:val="single" w:color="auto" w:sz="12" w:space="0"/>
              <w:bottom w:val="single" w:color="000000" w:sz="8" w:space="0"/>
              <w:right w:val="single" w:color="auto" w:sz="8" w:space="0"/>
            </w:tcBorders>
            <w:noWrap w:val="0"/>
            <w:vAlign w:val="center"/>
          </w:tcPr>
          <w:p>
            <w:pPr>
              <w:widowControl/>
              <w:jc w:val="left"/>
              <w:rPr>
                <w:rFonts w:ascii="Times New Roman" w:hAnsi="Times New Roman" w:eastAsia="仿宋_GB2312" w:cs="Times New Roman"/>
                <w:kern w:val="0"/>
                <w:sz w:val="18"/>
                <w:szCs w:val="18"/>
              </w:rPr>
            </w:pPr>
          </w:p>
        </w:tc>
        <w:tc>
          <w:tcPr>
            <w:tcW w:w="123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Times New Roman" w:hAnsi="Times New Roman" w:eastAsia="仿宋_GB2312" w:cs="Times New Roman"/>
                <w:kern w:val="0"/>
                <w:sz w:val="18"/>
                <w:szCs w:val="18"/>
              </w:rPr>
            </w:pPr>
          </w:p>
        </w:tc>
        <w:tc>
          <w:tcPr>
            <w:tcW w:w="6383" w:type="dxa"/>
            <w:tcBorders>
              <w:top w:val="nil"/>
              <w:left w:val="nil"/>
              <w:bottom w:val="single" w:color="auto" w:sz="8" w:space="0"/>
              <w:right w:val="single" w:color="auto" w:sz="12" w:space="0"/>
            </w:tcBorders>
            <w:noWrap w:val="0"/>
            <w:vAlign w:val="center"/>
          </w:tcPr>
          <w:p>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伤残九级：</w:t>
            </w:r>
            <w:r>
              <w:rPr>
                <w:rFonts w:hint="eastAsia" w:ascii="Times New Roman" w:hAnsi="Times New Roman" w:eastAsia="仿宋_GB2312"/>
                <w:kern w:val="0"/>
                <w:sz w:val="18"/>
                <w:szCs w:val="18"/>
                <w:lang w:val="en-US" w:eastAsia="zh-CN"/>
              </w:rPr>
              <w:t>8355</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4</w:t>
            </w:r>
            <w:r>
              <w:rPr>
                <w:rFonts w:hint="eastAsia" w:ascii="Times New Roman" w:hAnsi="Times New Roman" w:eastAsia="仿宋_GB2312" w:cs="仿宋_GB2312"/>
                <w:kern w:val="0"/>
                <w:sz w:val="18"/>
                <w:szCs w:val="18"/>
              </w:rPr>
              <w:t>个月</w:t>
            </w:r>
            <w:r>
              <w:rPr>
                <w:rFonts w:ascii="Times New Roman" w:hAnsi="Times New Roman" w:eastAsia="仿宋_GB2312"/>
                <w:kern w:val="0"/>
                <w:sz w:val="18"/>
                <w:szCs w:val="18"/>
              </w:rPr>
              <w:t>=</w:t>
            </w:r>
            <w:r>
              <w:rPr>
                <w:rFonts w:hint="eastAsia" w:ascii="Times New Roman" w:hAnsi="Times New Roman" w:eastAsia="仿宋_GB2312"/>
                <w:kern w:val="0"/>
                <w:sz w:val="18"/>
                <w:szCs w:val="18"/>
                <w:lang w:val="en-US" w:eastAsia="zh-CN"/>
              </w:rPr>
              <w:t>33420</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454" w:hRule="exact"/>
          <w:jc w:val="center"/>
        </w:trPr>
        <w:tc>
          <w:tcPr>
            <w:tcW w:w="704" w:type="dxa"/>
            <w:vMerge w:val="continue"/>
            <w:tcBorders>
              <w:top w:val="nil"/>
              <w:left w:val="single" w:color="auto" w:sz="12" w:space="0"/>
              <w:bottom w:val="single" w:color="000000" w:sz="8" w:space="0"/>
              <w:right w:val="single" w:color="auto" w:sz="8" w:space="0"/>
            </w:tcBorders>
            <w:noWrap w:val="0"/>
            <w:vAlign w:val="center"/>
          </w:tcPr>
          <w:p>
            <w:pPr>
              <w:widowControl/>
              <w:jc w:val="left"/>
              <w:rPr>
                <w:rFonts w:ascii="Times New Roman" w:hAnsi="Times New Roman" w:eastAsia="仿宋_GB2312" w:cs="Times New Roman"/>
                <w:kern w:val="0"/>
                <w:sz w:val="18"/>
                <w:szCs w:val="18"/>
              </w:rPr>
            </w:pPr>
          </w:p>
        </w:tc>
        <w:tc>
          <w:tcPr>
            <w:tcW w:w="123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Times New Roman" w:hAnsi="Times New Roman" w:eastAsia="仿宋_GB2312" w:cs="Times New Roman"/>
                <w:kern w:val="0"/>
                <w:sz w:val="18"/>
                <w:szCs w:val="18"/>
              </w:rPr>
            </w:pPr>
          </w:p>
        </w:tc>
        <w:tc>
          <w:tcPr>
            <w:tcW w:w="6383" w:type="dxa"/>
            <w:tcBorders>
              <w:top w:val="nil"/>
              <w:left w:val="nil"/>
              <w:bottom w:val="single" w:color="auto" w:sz="8" w:space="0"/>
              <w:right w:val="single" w:color="auto" w:sz="12" w:space="0"/>
            </w:tcBorders>
            <w:noWrap w:val="0"/>
            <w:vAlign w:val="center"/>
          </w:tcPr>
          <w:p>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伤残十级：</w:t>
            </w:r>
            <w:r>
              <w:rPr>
                <w:rFonts w:hint="eastAsia" w:ascii="Times New Roman" w:hAnsi="Times New Roman" w:eastAsia="仿宋_GB2312"/>
                <w:kern w:val="0"/>
                <w:sz w:val="18"/>
                <w:szCs w:val="18"/>
                <w:lang w:val="en-US" w:eastAsia="zh-CN"/>
              </w:rPr>
              <w:t>8355</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2</w:t>
            </w:r>
            <w:r>
              <w:rPr>
                <w:rFonts w:hint="eastAsia" w:ascii="Times New Roman" w:hAnsi="Times New Roman" w:eastAsia="仿宋_GB2312" w:cs="仿宋_GB2312"/>
                <w:kern w:val="0"/>
                <w:sz w:val="18"/>
                <w:szCs w:val="18"/>
              </w:rPr>
              <w:t>个月</w:t>
            </w:r>
            <w:r>
              <w:rPr>
                <w:rFonts w:ascii="Times New Roman" w:hAnsi="Times New Roman" w:eastAsia="仿宋_GB2312"/>
                <w:kern w:val="0"/>
                <w:sz w:val="18"/>
                <w:szCs w:val="18"/>
              </w:rPr>
              <w:t>=</w:t>
            </w:r>
            <w:r>
              <w:rPr>
                <w:rFonts w:hint="eastAsia" w:ascii="Times New Roman" w:hAnsi="Times New Roman" w:eastAsia="仿宋_GB2312"/>
                <w:kern w:val="0"/>
                <w:sz w:val="18"/>
                <w:szCs w:val="18"/>
                <w:lang w:val="en-US" w:eastAsia="zh-CN"/>
              </w:rPr>
              <w:t>16710</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454" w:hRule="exact"/>
          <w:jc w:val="center"/>
        </w:trPr>
        <w:tc>
          <w:tcPr>
            <w:tcW w:w="704" w:type="dxa"/>
            <w:vMerge w:val="continue"/>
            <w:tcBorders>
              <w:top w:val="nil"/>
              <w:left w:val="single" w:color="auto" w:sz="12" w:space="0"/>
              <w:bottom w:val="single" w:color="000000" w:sz="8" w:space="0"/>
              <w:right w:val="single" w:color="auto" w:sz="8" w:space="0"/>
            </w:tcBorders>
            <w:noWrap w:val="0"/>
            <w:vAlign w:val="center"/>
          </w:tcPr>
          <w:p>
            <w:pPr>
              <w:widowControl/>
              <w:jc w:val="left"/>
              <w:rPr>
                <w:rFonts w:ascii="Times New Roman" w:hAnsi="Times New Roman" w:eastAsia="仿宋_GB2312" w:cs="Times New Roman"/>
                <w:kern w:val="0"/>
                <w:sz w:val="18"/>
                <w:szCs w:val="18"/>
              </w:rPr>
            </w:pPr>
          </w:p>
        </w:tc>
        <w:tc>
          <w:tcPr>
            <w:tcW w:w="1233" w:type="dxa"/>
            <w:vMerge w:val="restart"/>
            <w:tcBorders>
              <w:top w:val="nil"/>
              <w:left w:val="single" w:color="auto" w:sz="8" w:space="0"/>
              <w:bottom w:val="single" w:color="000000" w:sz="8" w:space="0"/>
              <w:right w:val="single" w:color="auto" w:sz="8" w:space="0"/>
            </w:tcBorders>
            <w:noWrap w:val="0"/>
            <w:vAlign w:val="center"/>
          </w:tcPr>
          <w:p>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一次性伤残就业补助金</w:t>
            </w:r>
          </w:p>
        </w:tc>
        <w:tc>
          <w:tcPr>
            <w:tcW w:w="6383" w:type="dxa"/>
            <w:tcBorders>
              <w:top w:val="nil"/>
              <w:left w:val="nil"/>
              <w:bottom w:val="single" w:color="auto" w:sz="8" w:space="0"/>
              <w:right w:val="single" w:color="auto" w:sz="12" w:space="0"/>
            </w:tcBorders>
            <w:noWrap w:val="0"/>
            <w:vAlign w:val="center"/>
          </w:tcPr>
          <w:p>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伤残五级：</w:t>
            </w:r>
            <w:r>
              <w:rPr>
                <w:rFonts w:hint="eastAsia" w:ascii="Times New Roman" w:hAnsi="Times New Roman" w:eastAsia="仿宋_GB2312"/>
                <w:kern w:val="0"/>
                <w:sz w:val="18"/>
                <w:szCs w:val="18"/>
                <w:lang w:val="en-US" w:eastAsia="zh-CN"/>
              </w:rPr>
              <w:t>8355</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18</w:t>
            </w:r>
            <w:r>
              <w:rPr>
                <w:rFonts w:hint="eastAsia" w:ascii="Times New Roman" w:hAnsi="Times New Roman" w:eastAsia="仿宋_GB2312" w:cs="仿宋_GB2312"/>
                <w:kern w:val="0"/>
                <w:sz w:val="18"/>
                <w:szCs w:val="18"/>
              </w:rPr>
              <w:t>个月</w:t>
            </w:r>
            <w:r>
              <w:rPr>
                <w:rFonts w:ascii="Times New Roman" w:hAnsi="Times New Roman" w:eastAsia="仿宋_GB2312"/>
                <w:kern w:val="0"/>
                <w:sz w:val="18"/>
                <w:szCs w:val="18"/>
              </w:rPr>
              <w:t>=</w:t>
            </w:r>
            <w:r>
              <w:rPr>
                <w:rFonts w:hint="eastAsia" w:ascii="Times New Roman" w:hAnsi="Times New Roman" w:eastAsia="仿宋_GB2312"/>
                <w:kern w:val="0"/>
                <w:sz w:val="18"/>
                <w:szCs w:val="18"/>
                <w:lang w:val="en-US" w:eastAsia="zh-CN"/>
              </w:rPr>
              <w:t>150390</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454" w:hRule="exact"/>
          <w:jc w:val="center"/>
        </w:trPr>
        <w:tc>
          <w:tcPr>
            <w:tcW w:w="704" w:type="dxa"/>
            <w:vMerge w:val="continue"/>
            <w:tcBorders>
              <w:top w:val="nil"/>
              <w:left w:val="single" w:color="auto" w:sz="12" w:space="0"/>
              <w:bottom w:val="single" w:color="000000" w:sz="8" w:space="0"/>
              <w:right w:val="single" w:color="auto" w:sz="8" w:space="0"/>
            </w:tcBorders>
            <w:noWrap w:val="0"/>
            <w:vAlign w:val="center"/>
          </w:tcPr>
          <w:p>
            <w:pPr>
              <w:widowControl/>
              <w:jc w:val="left"/>
              <w:rPr>
                <w:rFonts w:ascii="Times New Roman" w:hAnsi="Times New Roman" w:eastAsia="仿宋_GB2312" w:cs="Times New Roman"/>
                <w:kern w:val="0"/>
                <w:sz w:val="18"/>
                <w:szCs w:val="18"/>
              </w:rPr>
            </w:pPr>
          </w:p>
        </w:tc>
        <w:tc>
          <w:tcPr>
            <w:tcW w:w="123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Times New Roman" w:hAnsi="Times New Roman" w:eastAsia="仿宋_GB2312" w:cs="Times New Roman"/>
                <w:kern w:val="0"/>
                <w:sz w:val="18"/>
                <w:szCs w:val="18"/>
              </w:rPr>
            </w:pPr>
          </w:p>
        </w:tc>
        <w:tc>
          <w:tcPr>
            <w:tcW w:w="6383" w:type="dxa"/>
            <w:tcBorders>
              <w:top w:val="nil"/>
              <w:left w:val="nil"/>
              <w:bottom w:val="single" w:color="auto" w:sz="8" w:space="0"/>
              <w:right w:val="single" w:color="auto" w:sz="12" w:space="0"/>
            </w:tcBorders>
            <w:noWrap w:val="0"/>
            <w:vAlign w:val="center"/>
          </w:tcPr>
          <w:p>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伤残六级：</w:t>
            </w:r>
            <w:r>
              <w:rPr>
                <w:rFonts w:hint="eastAsia" w:ascii="Times New Roman" w:hAnsi="Times New Roman" w:eastAsia="仿宋_GB2312"/>
                <w:kern w:val="0"/>
                <w:sz w:val="18"/>
                <w:szCs w:val="18"/>
                <w:lang w:val="en-US" w:eastAsia="zh-CN"/>
              </w:rPr>
              <w:t>8355</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15</w:t>
            </w:r>
            <w:r>
              <w:rPr>
                <w:rFonts w:hint="eastAsia" w:ascii="Times New Roman" w:hAnsi="Times New Roman" w:eastAsia="仿宋_GB2312" w:cs="仿宋_GB2312"/>
                <w:kern w:val="0"/>
                <w:sz w:val="18"/>
                <w:szCs w:val="18"/>
              </w:rPr>
              <w:t>个月</w:t>
            </w:r>
            <w:r>
              <w:rPr>
                <w:rFonts w:ascii="Times New Roman" w:hAnsi="Times New Roman" w:eastAsia="仿宋_GB2312"/>
                <w:kern w:val="0"/>
                <w:sz w:val="18"/>
                <w:szCs w:val="18"/>
              </w:rPr>
              <w:t>=</w:t>
            </w:r>
            <w:r>
              <w:rPr>
                <w:rFonts w:hint="eastAsia" w:ascii="Times New Roman" w:hAnsi="Times New Roman" w:eastAsia="仿宋_GB2312"/>
                <w:kern w:val="0"/>
                <w:sz w:val="18"/>
                <w:szCs w:val="18"/>
                <w:lang w:val="en-US" w:eastAsia="zh-CN"/>
              </w:rPr>
              <w:t>125325</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454" w:hRule="exact"/>
          <w:jc w:val="center"/>
        </w:trPr>
        <w:tc>
          <w:tcPr>
            <w:tcW w:w="704" w:type="dxa"/>
            <w:vMerge w:val="continue"/>
            <w:tcBorders>
              <w:top w:val="nil"/>
              <w:left w:val="single" w:color="auto" w:sz="12" w:space="0"/>
              <w:bottom w:val="single" w:color="000000" w:sz="8" w:space="0"/>
              <w:right w:val="single" w:color="auto" w:sz="8" w:space="0"/>
            </w:tcBorders>
            <w:noWrap w:val="0"/>
            <w:vAlign w:val="center"/>
          </w:tcPr>
          <w:p>
            <w:pPr>
              <w:widowControl/>
              <w:jc w:val="left"/>
              <w:rPr>
                <w:rFonts w:ascii="Times New Roman" w:hAnsi="Times New Roman" w:eastAsia="仿宋_GB2312" w:cs="Times New Roman"/>
                <w:kern w:val="0"/>
                <w:sz w:val="18"/>
                <w:szCs w:val="18"/>
              </w:rPr>
            </w:pPr>
          </w:p>
        </w:tc>
        <w:tc>
          <w:tcPr>
            <w:tcW w:w="123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Times New Roman" w:hAnsi="Times New Roman" w:eastAsia="仿宋_GB2312" w:cs="Times New Roman"/>
                <w:kern w:val="0"/>
                <w:sz w:val="18"/>
                <w:szCs w:val="18"/>
              </w:rPr>
            </w:pPr>
          </w:p>
        </w:tc>
        <w:tc>
          <w:tcPr>
            <w:tcW w:w="6383" w:type="dxa"/>
            <w:tcBorders>
              <w:top w:val="nil"/>
              <w:left w:val="nil"/>
              <w:bottom w:val="single" w:color="auto" w:sz="8" w:space="0"/>
              <w:right w:val="single" w:color="auto" w:sz="12" w:space="0"/>
            </w:tcBorders>
            <w:noWrap w:val="0"/>
            <w:vAlign w:val="center"/>
          </w:tcPr>
          <w:p>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伤残七级：</w:t>
            </w:r>
            <w:r>
              <w:rPr>
                <w:rFonts w:hint="eastAsia" w:ascii="Times New Roman" w:hAnsi="Times New Roman" w:eastAsia="仿宋_GB2312"/>
                <w:kern w:val="0"/>
                <w:sz w:val="18"/>
                <w:szCs w:val="18"/>
                <w:lang w:val="en-US" w:eastAsia="zh-CN"/>
              </w:rPr>
              <w:t>8355</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12</w:t>
            </w:r>
            <w:r>
              <w:rPr>
                <w:rFonts w:hint="eastAsia" w:ascii="Times New Roman" w:hAnsi="Times New Roman" w:eastAsia="仿宋_GB2312" w:cs="仿宋_GB2312"/>
                <w:kern w:val="0"/>
                <w:sz w:val="18"/>
                <w:szCs w:val="18"/>
              </w:rPr>
              <w:t>个月</w:t>
            </w:r>
            <w:r>
              <w:rPr>
                <w:rFonts w:ascii="Times New Roman" w:hAnsi="Times New Roman" w:eastAsia="仿宋_GB2312"/>
                <w:kern w:val="0"/>
                <w:sz w:val="18"/>
                <w:szCs w:val="18"/>
              </w:rPr>
              <w:t>=</w:t>
            </w:r>
            <w:r>
              <w:rPr>
                <w:rFonts w:hint="eastAsia" w:ascii="Times New Roman" w:hAnsi="Times New Roman" w:eastAsia="仿宋_GB2312"/>
                <w:kern w:val="0"/>
                <w:sz w:val="18"/>
                <w:szCs w:val="18"/>
                <w:lang w:val="en-US" w:eastAsia="zh-CN"/>
              </w:rPr>
              <w:t>100260</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454" w:hRule="exact"/>
          <w:jc w:val="center"/>
        </w:trPr>
        <w:tc>
          <w:tcPr>
            <w:tcW w:w="704" w:type="dxa"/>
            <w:vMerge w:val="continue"/>
            <w:tcBorders>
              <w:top w:val="nil"/>
              <w:left w:val="single" w:color="auto" w:sz="12" w:space="0"/>
              <w:bottom w:val="single" w:color="000000" w:sz="8" w:space="0"/>
              <w:right w:val="single" w:color="auto" w:sz="8" w:space="0"/>
            </w:tcBorders>
            <w:noWrap w:val="0"/>
            <w:vAlign w:val="center"/>
          </w:tcPr>
          <w:p>
            <w:pPr>
              <w:widowControl/>
              <w:jc w:val="left"/>
              <w:rPr>
                <w:rFonts w:ascii="Times New Roman" w:hAnsi="Times New Roman" w:eastAsia="仿宋_GB2312" w:cs="Times New Roman"/>
                <w:kern w:val="0"/>
                <w:sz w:val="18"/>
                <w:szCs w:val="18"/>
              </w:rPr>
            </w:pPr>
          </w:p>
        </w:tc>
        <w:tc>
          <w:tcPr>
            <w:tcW w:w="123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Times New Roman" w:hAnsi="Times New Roman" w:eastAsia="仿宋_GB2312" w:cs="Times New Roman"/>
                <w:kern w:val="0"/>
                <w:sz w:val="18"/>
                <w:szCs w:val="18"/>
              </w:rPr>
            </w:pPr>
          </w:p>
        </w:tc>
        <w:tc>
          <w:tcPr>
            <w:tcW w:w="6383" w:type="dxa"/>
            <w:tcBorders>
              <w:top w:val="nil"/>
              <w:left w:val="nil"/>
              <w:bottom w:val="single" w:color="auto" w:sz="8" w:space="0"/>
              <w:right w:val="single" w:color="auto" w:sz="12" w:space="0"/>
            </w:tcBorders>
            <w:noWrap w:val="0"/>
            <w:vAlign w:val="center"/>
          </w:tcPr>
          <w:p>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伤残八级：</w:t>
            </w:r>
            <w:r>
              <w:rPr>
                <w:rFonts w:hint="eastAsia" w:ascii="Times New Roman" w:hAnsi="Times New Roman" w:eastAsia="仿宋_GB2312"/>
                <w:kern w:val="0"/>
                <w:sz w:val="18"/>
                <w:szCs w:val="18"/>
                <w:lang w:val="en-US" w:eastAsia="zh-CN"/>
              </w:rPr>
              <w:t>8355</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9</w:t>
            </w:r>
            <w:r>
              <w:rPr>
                <w:rFonts w:hint="eastAsia" w:ascii="Times New Roman" w:hAnsi="Times New Roman" w:eastAsia="仿宋_GB2312" w:cs="仿宋_GB2312"/>
                <w:kern w:val="0"/>
                <w:sz w:val="18"/>
                <w:szCs w:val="18"/>
              </w:rPr>
              <w:t>个月</w:t>
            </w:r>
            <w:r>
              <w:rPr>
                <w:rFonts w:ascii="Times New Roman" w:hAnsi="Times New Roman" w:eastAsia="仿宋_GB2312"/>
                <w:kern w:val="0"/>
                <w:sz w:val="18"/>
                <w:szCs w:val="18"/>
              </w:rPr>
              <w:t>=</w:t>
            </w:r>
            <w:r>
              <w:rPr>
                <w:rFonts w:hint="eastAsia" w:ascii="Times New Roman" w:hAnsi="Times New Roman" w:eastAsia="仿宋_GB2312"/>
                <w:kern w:val="0"/>
                <w:sz w:val="18"/>
                <w:szCs w:val="18"/>
                <w:lang w:val="en-US" w:eastAsia="zh-CN"/>
              </w:rPr>
              <w:t>75195</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454" w:hRule="exact"/>
          <w:jc w:val="center"/>
        </w:trPr>
        <w:tc>
          <w:tcPr>
            <w:tcW w:w="704" w:type="dxa"/>
            <w:vMerge w:val="continue"/>
            <w:tcBorders>
              <w:top w:val="nil"/>
              <w:left w:val="single" w:color="auto" w:sz="12" w:space="0"/>
              <w:bottom w:val="single" w:color="000000" w:sz="8" w:space="0"/>
              <w:right w:val="single" w:color="auto" w:sz="8" w:space="0"/>
            </w:tcBorders>
            <w:noWrap w:val="0"/>
            <w:vAlign w:val="center"/>
          </w:tcPr>
          <w:p>
            <w:pPr>
              <w:widowControl/>
              <w:jc w:val="left"/>
              <w:rPr>
                <w:rFonts w:ascii="Times New Roman" w:hAnsi="Times New Roman" w:eastAsia="仿宋_GB2312" w:cs="Times New Roman"/>
                <w:kern w:val="0"/>
                <w:sz w:val="18"/>
                <w:szCs w:val="18"/>
              </w:rPr>
            </w:pPr>
          </w:p>
        </w:tc>
        <w:tc>
          <w:tcPr>
            <w:tcW w:w="123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Times New Roman" w:hAnsi="Times New Roman" w:eastAsia="仿宋_GB2312" w:cs="Times New Roman"/>
                <w:kern w:val="0"/>
                <w:sz w:val="18"/>
                <w:szCs w:val="18"/>
              </w:rPr>
            </w:pPr>
          </w:p>
        </w:tc>
        <w:tc>
          <w:tcPr>
            <w:tcW w:w="6383" w:type="dxa"/>
            <w:tcBorders>
              <w:top w:val="nil"/>
              <w:left w:val="nil"/>
              <w:bottom w:val="single" w:color="auto" w:sz="8" w:space="0"/>
              <w:right w:val="single" w:color="auto" w:sz="12" w:space="0"/>
            </w:tcBorders>
            <w:noWrap w:val="0"/>
            <w:vAlign w:val="center"/>
          </w:tcPr>
          <w:p>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伤残九级：</w:t>
            </w:r>
            <w:r>
              <w:rPr>
                <w:rFonts w:hint="eastAsia" w:ascii="Times New Roman" w:hAnsi="Times New Roman" w:eastAsia="仿宋_GB2312"/>
                <w:kern w:val="0"/>
                <w:sz w:val="18"/>
                <w:szCs w:val="18"/>
                <w:lang w:val="en-US" w:eastAsia="zh-CN"/>
              </w:rPr>
              <w:t>8355</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6</w:t>
            </w:r>
            <w:r>
              <w:rPr>
                <w:rFonts w:hint="eastAsia" w:ascii="Times New Roman" w:hAnsi="Times New Roman" w:eastAsia="仿宋_GB2312" w:cs="仿宋_GB2312"/>
                <w:kern w:val="0"/>
                <w:sz w:val="18"/>
                <w:szCs w:val="18"/>
              </w:rPr>
              <w:t>个月</w:t>
            </w:r>
            <w:r>
              <w:rPr>
                <w:rFonts w:ascii="Times New Roman" w:hAnsi="Times New Roman" w:eastAsia="仿宋_GB2312"/>
                <w:kern w:val="0"/>
                <w:sz w:val="18"/>
                <w:szCs w:val="18"/>
              </w:rPr>
              <w:t>=</w:t>
            </w:r>
            <w:r>
              <w:rPr>
                <w:rFonts w:hint="eastAsia" w:ascii="Times New Roman" w:hAnsi="Times New Roman" w:eastAsia="仿宋_GB2312"/>
                <w:kern w:val="0"/>
                <w:sz w:val="18"/>
                <w:szCs w:val="18"/>
                <w:lang w:val="en-US" w:eastAsia="zh-CN"/>
              </w:rPr>
              <w:t>50130</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454" w:hRule="exact"/>
          <w:jc w:val="center"/>
        </w:trPr>
        <w:tc>
          <w:tcPr>
            <w:tcW w:w="704" w:type="dxa"/>
            <w:vMerge w:val="continue"/>
            <w:tcBorders>
              <w:top w:val="nil"/>
              <w:left w:val="single" w:color="auto" w:sz="12" w:space="0"/>
              <w:bottom w:val="single" w:color="000000" w:sz="8" w:space="0"/>
              <w:right w:val="single" w:color="auto" w:sz="8" w:space="0"/>
            </w:tcBorders>
            <w:noWrap w:val="0"/>
            <w:vAlign w:val="center"/>
          </w:tcPr>
          <w:p>
            <w:pPr>
              <w:widowControl/>
              <w:jc w:val="left"/>
              <w:rPr>
                <w:rFonts w:ascii="Times New Roman" w:hAnsi="Times New Roman" w:eastAsia="仿宋_GB2312" w:cs="Times New Roman"/>
                <w:kern w:val="0"/>
                <w:sz w:val="18"/>
                <w:szCs w:val="18"/>
              </w:rPr>
            </w:pPr>
          </w:p>
        </w:tc>
        <w:tc>
          <w:tcPr>
            <w:tcW w:w="1233"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Times New Roman" w:hAnsi="Times New Roman" w:eastAsia="仿宋_GB2312" w:cs="Times New Roman"/>
                <w:kern w:val="0"/>
                <w:sz w:val="18"/>
                <w:szCs w:val="18"/>
              </w:rPr>
            </w:pPr>
          </w:p>
        </w:tc>
        <w:tc>
          <w:tcPr>
            <w:tcW w:w="6383" w:type="dxa"/>
            <w:tcBorders>
              <w:top w:val="nil"/>
              <w:left w:val="nil"/>
              <w:bottom w:val="single" w:color="auto" w:sz="8" w:space="0"/>
              <w:right w:val="single" w:color="auto" w:sz="12" w:space="0"/>
            </w:tcBorders>
            <w:noWrap w:val="0"/>
            <w:vAlign w:val="center"/>
          </w:tcPr>
          <w:p>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伤残十级：</w:t>
            </w:r>
            <w:r>
              <w:rPr>
                <w:rFonts w:hint="eastAsia" w:ascii="Times New Roman" w:hAnsi="Times New Roman" w:eastAsia="仿宋_GB2312"/>
                <w:kern w:val="0"/>
                <w:sz w:val="18"/>
                <w:szCs w:val="18"/>
                <w:lang w:val="en-US" w:eastAsia="zh-CN"/>
              </w:rPr>
              <w:t>8355</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3</w:t>
            </w:r>
            <w:r>
              <w:rPr>
                <w:rFonts w:hint="eastAsia" w:ascii="Times New Roman" w:hAnsi="Times New Roman" w:eastAsia="仿宋_GB2312" w:cs="仿宋_GB2312"/>
                <w:kern w:val="0"/>
                <w:sz w:val="18"/>
                <w:szCs w:val="18"/>
              </w:rPr>
              <w:t>个月</w:t>
            </w:r>
            <w:r>
              <w:rPr>
                <w:rFonts w:ascii="Times New Roman" w:hAnsi="Times New Roman" w:eastAsia="仿宋_GB2312"/>
                <w:kern w:val="0"/>
                <w:sz w:val="18"/>
                <w:szCs w:val="18"/>
              </w:rPr>
              <w:t>=</w:t>
            </w:r>
            <w:r>
              <w:rPr>
                <w:rFonts w:hint="eastAsia" w:ascii="Times New Roman" w:hAnsi="Times New Roman" w:eastAsia="仿宋_GB2312"/>
                <w:kern w:val="0"/>
                <w:sz w:val="18"/>
                <w:szCs w:val="18"/>
                <w:lang w:val="en-US" w:eastAsia="zh-CN"/>
              </w:rPr>
              <w:t>25065</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454" w:hRule="exact"/>
          <w:jc w:val="center"/>
        </w:trPr>
        <w:tc>
          <w:tcPr>
            <w:tcW w:w="1937" w:type="dxa"/>
            <w:gridSpan w:val="2"/>
            <w:tcBorders>
              <w:top w:val="nil"/>
              <w:left w:val="single" w:color="auto" w:sz="12" w:space="0"/>
              <w:bottom w:val="single" w:color="auto" w:sz="8" w:space="0"/>
              <w:right w:val="single" w:color="000000" w:sz="8" w:space="0"/>
            </w:tcBorders>
            <w:noWrap w:val="0"/>
            <w:vAlign w:val="center"/>
          </w:tcPr>
          <w:p>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因工死亡丧葬补助金</w:t>
            </w:r>
          </w:p>
        </w:tc>
        <w:tc>
          <w:tcPr>
            <w:tcW w:w="6383" w:type="dxa"/>
            <w:tcBorders>
              <w:top w:val="nil"/>
              <w:left w:val="nil"/>
              <w:bottom w:val="single" w:color="auto" w:sz="8" w:space="0"/>
              <w:right w:val="single" w:color="auto" w:sz="12" w:space="0"/>
            </w:tcBorders>
            <w:noWrap w:val="0"/>
            <w:vAlign w:val="center"/>
          </w:tcPr>
          <w:p>
            <w:pPr>
              <w:widowControl/>
              <w:jc w:val="left"/>
              <w:rPr>
                <w:rFonts w:ascii="Times New Roman" w:hAnsi="Times New Roman" w:eastAsia="仿宋_GB2312" w:cs="Times New Roman"/>
                <w:kern w:val="0"/>
                <w:sz w:val="18"/>
                <w:szCs w:val="18"/>
              </w:rPr>
            </w:pPr>
            <w:r>
              <w:rPr>
                <w:rFonts w:hint="eastAsia" w:ascii="Times New Roman" w:hAnsi="Times New Roman" w:eastAsia="仿宋_GB2312"/>
                <w:kern w:val="0"/>
                <w:sz w:val="18"/>
                <w:szCs w:val="18"/>
                <w:lang w:val="en-US" w:eastAsia="zh-CN"/>
              </w:rPr>
              <w:t>8355</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6</w:t>
            </w:r>
            <w:r>
              <w:rPr>
                <w:rFonts w:hint="eastAsia" w:ascii="Times New Roman" w:hAnsi="Times New Roman" w:eastAsia="仿宋_GB2312" w:cs="仿宋_GB2312"/>
                <w:kern w:val="0"/>
                <w:sz w:val="18"/>
                <w:szCs w:val="18"/>
              </w:rPr>
              <w:t>个月</w:t>
            </w:r>
            <w:r>
              <w:rPr>
                <w:rFonts w:ascii="Times New Roman" w:hAnsi="Times New Roman" w:eastAsia="仿宋_GB2312"/>
                <w:kern w:val="0"/>
                <w:sz w:val="18"/>
                <w:szCs w:val="18"/>
              </w:rPr>
              <w:t>=</w:t>
            </w:r>
            <w:r>
              <w:rPr>
                <w:rFonts w:hint="eastAsia" w:ascii="Times New Roman" w:hAnsi="Times New Roman" w:eastAsia="仿宋_GB2312"/>
                <w:kern w:val="0"/>
                <w:sz w:val="18"/>
                <w:szCs w:val="18"/>
                <w:lang w:val="en-US" w:eastAsia="zh-CN"/>
              </w:rPr>
              <w:t>50130</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680" w:hRule="atLeast"/>
          <w:jc w:val="center"/>
        </w:trPr>
        <w:tc>
          <w:tcPr>
            <w:tcW w:w="1937" w:type="dxa"/>
            <w:gridSpan w:val="2"/>
            <w:tcBorders>
              <w:top w:val="nil"/>
              <w:left w:val="single" w:color="auto" w:sz="12" w:space="0"/>
              <w:bottom w:val="single" w:color="auto" w:sz="8" w:space="0"/>
              <w:right w:val="single" w:color="000000" w:sz="8" w:space="0"/>
            </w:tcBorders>
            <w:noWrap w:val="0"/>
            <w:vAlign w:val="center"/>
          </w:tcPr>
          <w:p>
            <w:pPr>
              <w:widowControl/>
              <w:jc w:val="left"/>
              <w:rPr>
                <w:rFonts w:hint="eastAsia" w:ascii="Times New Roman" w:hAnsi="Times New Roman" w:eastAsia="仿宋_GB2312" w:cs="仿宋_GB2312"/>
                <w:kern w:val="0"/>
                <w:sz w:val="18"/>
                <w:szCs w:val="18"/>
              </w:rPr>
            </w:pPr>
            <w:r>
              <w:rPr>
                <w:rFonts w:hint="eastAsia" w:ascii="Times New Roman" w:hAnsi="Times New Roman" w:eastAsia="仿宋_GB2312" w:cs="仿宋_GB2312"/>
                <w:kern w:val="0"/>
                <w:sz w:val="18"/>
                <w:szCs w:val="18"/>
                <w:lang w:eastAsia="zh-CN"/>
              </w:rPr>
              <w:t>机关、事业单位</w:t>
            </w:r>
            <w:r>
              <w:rPr>
                <w:rFonts w:hint="eastAsia" w:ascii="Times New Roman" w:hAnsi="Times New Roman" w:eastAsia="仿宋_GB2312" w:cs="仿宋_GB2312"/>
                <w:kern w:val="0"/>
                <w:sz w:val="18"/>
                <w:szCs w:val="18"/>
              </w:rPr>
              <w:t>职工和离退休人员因病、非因工死亡丧葬费</w:t>
            </w:r>
          </w:p>
        </w:tc>
        <w:tc>
          <w:tcPr>
            <w:tcW w:w="6383" w:type="dxa"/>
            <w:tcBorders>
              <w:top w:val="nil"/>
              <w:left w:val="nil"/>
              <w:bottom w:val="single" w:color="auto" w:sz="8" w:space="0"/>
              <w:right w:val="single" w:color="auto" w:sz="12" w:space="0"/>
            </w:tcBorders>
            <w:noWrap w:val="0"/>
            <w:vAlign w:val="center"/>
          </w:tcPr>
          <w:p>
            <w:pPr>
              <w:widowControl/>
              <w:jc w:val="left"/>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8355</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2</w:t>
            </w:r>
            <w:r>
              <w:rPr>
                <w:rFonts w:hint="eastAsia" w:ascii="Times New Roman" w:hAnsi="Times New Roman" w:eastAsia="仿宋_GB2312" w:cs="仿宋_GB2312"/>
                <w:kern w:val="0"/>
                <w:sz w:val="18"/>
                <w:szCs w:val="18"/>
              </w:rPr>
              <w:t>个月＝</w:t>
            </w:r>
            <w:r>
              <w:rPr>
                <w:rFonts w:hint="default" w:ascii="Times New Roman" w:hAnsi="Times New Roman" w:eastAsia="仿宋_GB2312"/>
                <w:kern w:val="0"/>
                <w:sz w:val="18"/>
                <w:szCs w:val="18"/>
                <w:lang w:val="en" w:eastAsia="zh-CN"/>
              </w:rPr>
              <w:t>16710</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576" w:hRule="atLeast"/>
          <w:jc w:val="center"/>
        </w:trPr>
        <w:tc>
          <w:tcPr>
            <w:tcW w:w="1937" w:type="dxa"/>
            <w:gridSpan w:val="2"/>
            <w:tcBorders>
              <w:top w:val="nil"/>
              <w:left w:val="single" w:color="auto" w:sz="12" w:space="0"/>
              <w:bottom w:val="single" w:color="auto" w:sz="8" w:space="0"/>
              <w:right w:val="single" w:color="000000" w:sz="8" w:space="0"/>
            </w:tcBorders>
            <w:noWrap w:val="0"/>
            <w:vAlign w:val="center"/>
          </w:tcPr>
          <w:p>
            <w:pPr>
              <w:widowControl/>
              <w:jc w:val="left"/>
              <w:rPr>
                <w:rFonts w:hint="eastAsia" w:ascii="Times New Roman" w:hAnsi="Times New Roman" w:eastAsia="仿宋_GB2312" w:cs="仿宋_GB2312"/>
                <w:kern w:val="0"/>
                <w:sz w:val="18"/>
                <w:szCs w:val="18"/>
                <w:lang w:eastAsia="zh-CN"/>
              </w:rPr>
            </w:pPr>
            <w:r>
              <w:rPr>
                <w:rFonts w:hint="eastAsia" w:ascii="Times New Roman" w:hAnsi="Times New Roman" w:eastAsia="仿宋_GB2312" w:cs="仿宋_GB2312"/>
                <w:kern w:val="0"/>
                <w:sz w:val="18"/>
                <w:szCs w:val="18"/>
              </w:rPr>
              <w:t>职工供养的直系亲属死亡丧葬补助费</w:t>
            </w:r>
          </w:p>
        </w:tc>
        <w:tc>
          <w:tcPr>
            <w:tcW w:w="6383" w:type="dxa"/>
            <w:tcBorders>
              <w:top w:val="nil"/>
              <w:left w:val="nil"/>
              <w:bottom w:val="single" w:color="auto" w:sz="8" w:space="0"/>
              <w:right w:val="single" w:color="auto" w:sz="12" w:space="0"/>
            </w:tcBorders>
            <w:noWrap w:val="0"/>
            <w:vAlign w:val="center"/>
          </w:tcPr>
          <w:p>
            <w:pPr>
              <w:widowControl/>
              <w:jc w:val="left"/>
              <w:rPr>
                <w:rFonts w:hint="eastAsia" w:ascii="Times New Roman" w:hAnsi="Times New Roman" w:eastAsia="仿宋_GB2312"/>
                <w:kern w:val="0"/>
                <w:sz w:val="18"/>
                <w:szCs w:val="18"/>
                <w:lang w:val="en-US" w:eastAsia="zh-CN"/>
              </w:rPr>
            </w:pPr>
            <w:r>
              <w:rPr>
                <w:rFonts w:hint="eastAsia" w:ascii="Times New Roman" w:hAnsi="Times New Roman" w:eastAsia="仿宋_GB2312"/>
                <w:kern w:val="0"/>
                <w:sz w:val="18"/>
                <w:szCs w:val="18"/>
                <w:lang w:val="en-US" w:eastAsia="zh-CN"/>
              </w:rPr>
              <w:t>8355</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1</w:t>
            </w:r>
            <w:r>
              <w:rPr>
                <w:rFonts w:hint="eastAsia" w:ascii="Times New Roman" w:hAnsi="Times New Roman" w:eastAsia="仿宋_GB2312" w:cs="仿宋_GB2312"/>
                <w:kern w:val="0"/>
                <w:sz w:val="18"/>
                <w:szCs w:val="18"/>
              </w:rPr>
              <w:t>个月＝</w:t>
            </w:r>
            <w:r>
              <w:rPr>
                <w:rFonts w:hint="eastAsia" w:ascii="Times New Roman" w:hAnsi="Times New Roman" w:eastAsia="仿宋_GB2312" w:cs="仿宋_GB2312"/>
                <w:kern w:val="0"/>
                <w:sz w:val="18"/>
                <w:szCs w:val="18"/>
                <w:lang w:val="en-US" w:eastAsia="zh-CN"/>
              </w:rPr>
              <w:t>8355</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347" w:hRule="exact"/>
          <w:jc w:val="center"/>
        </w:trPr>
        <w:tc>
          <w:tcPr>
            <w:tcW w:w="1937" w:type="dxa"/>
            <w:gridSpan w:val="2"/>
            <w:tcBorders>
              <w:top w:val="single" w:color="auto" w:sz="8" w:space="0"/>
              <w:left w:val="single" w:color="auto" w:sz="12" w:space="0"/>
              <w:bottom w:val="single" w:color="auto" w:sz="8" w:space="0"/>
              <w:right w:val="single" w:color="000000" w:sz="8" w:space="0"/>
            </w:tcBorders>
            <w:noWrap w:val="0"/>
            <w:vAlign w:val="center"/>
          </w:tcPr>
          <w:p>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防暑降温费</w:t>
            </w:r>
          </w:p>
        </w:tc>
        <w:tc>
          <w:tcPr>
            <w:tcW w:w="6383" w:type="dxa"/>
            <w:tcBorders>
              <w:top w:val="nil"/>
              <w:left w:val="nil"/>
              <w:bottom w:val="single" w:color="auto" w:sz="8" w:space="0"/>
              <w:right w:val="single" w:color="auto" w:sz="12" w:space="0"/>
            </w:tcBorders>
            <w:noWrap w:val="0"/>
            <w:vAlign w:val="center"/>
          </w:tcPr>
          <w:p>
            <w:pPr>
              <w:widowControl/>
              <w:jc w:val="left"/>
              <w:rPr>
                <w:rFonts w:ascii="Times New Roman" w:hAnsi="Times New Roman" w:eastAsia="仿宋_GB2312" w:cs="Times New Roman"/>
                <w:kern w:val="0"/>
                <w:sz w:val="18"/>
                <w:szCs w:val="18"/>
              </w:rPr>
            </w:pPr>
            <w:r>
              <w:rPr>
                <w:rFonts w:hint="eastAsia" w:ascii="Times New Roman" w:hAnsi="Times New Roman" w:eastAsia="仿宋_GB2312"/>
                <w:kern w:val="0"/>
                <w:sz w:val="18"/>
                <w:szCs w:val="18"/>
                <w:lang w:val="en-US" w:eastAsia="zh-CN"/>
              </w:rPr>
              <w:t>8355</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3%</w:t>
            </w:r>
            <w:r>
              <w:rPr>
                <w:rFonts w:hint="eastAsia" w:ascii="Times New Roman" w:hAnsi="Times New Roman" w:eastAsia="仿宋_GB2312" w:cs="仿宋_GB2312"/>
                <w:kern w:val="0"/>
                <w:sz w:val="18"/>
                <w:szCs w:val="18"/>
              </w:rPr>
              <w:t>＝</w:t>
            </w:r>
            <w:r>
              <w:rPr>
                <w:rFonts w:hint="eastAsia" w:ascii="Times New Roman" w:hAnsi="Times New Roman" w:eastAsia="仿宋_GB2312"/>
                <w:kern w:val="0"/>
                <w:sz w:val="18"/>
                <w:szCs w:val="18"/>
                <w:lang w:val="en-US" w:eastAsia="zh-CN"/>
              </w:rPr>
              <w:t>250.7</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364" w:hRule="exact"/>
          <w:jc w:val="center"/>
        </w:trPr>
        <w:tc>
          <w:tcPr>
            <w:tcW w:w="1937" w:type="dxa"/>
            <w:gridSpan w:val="2"/>
            <w:tcBorders>
              <w:top w:val="single" w:color="auto" w:sz="8" w:space="0"/>
              <w:left w:val="single" w:color="auto" w:sz="12" w:space="0"/>
              <w:bottom w:val="single" w:color="auto" w:sz="8" w:space="0"/>
              <w:right w:val="single" w:color="000000" w:sz="8" w:space="0"/>
            </w:tcBorders>
            <w:noWrap w:val="0"/>
            <w:vAlign w:val="center"/>
          </w:tcPr>
          <w:p>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高温津贴</w:t>
            </w:r>
          </w:p>
        </w:tc>
        <w:tc>
          <w:tcPr>
            <w:tcW w:w="6383" w:type="dxa"/>
            <w:tcBorders>
              <w:top w:val="nil"/>
              <w:left w:val="nil"/>
              <w:bottom w:val="single" w:color="auto" w:sz="8" w:space="0"/>
              <w:right w:val="single" w:color="auto" w:sz="12" w:space="0"/>
            </w:tcBorders>
            <w:noWrap w:val="0"/>
            <w:vAlign w:val="center"/>
          </w:tcPr>
          <w:p>
            <w:pPr>
              <w:widowControl/>
              <w:jc w:val="left"/>
              <w:rPr>
                <w:rFonts w:ascii="Times New Roman" w:hAnsi="Times New Roman" w:eastAsia="仿宋_GB2312" w:cs="Times New Roman"/>
                <w:kern w:val="0"/>
                <w:sz w:val="18"/>
                <w:szCs w:val="18"/>
              </w:rPr>
            </w:pPr>
            <w:r>
              <w:rPr>
                <w:rFonts w:hint="eastAsia" w:ascii="Times New Roman" w:hAnsi="Times New Roman" w:eastAsia="仿宋_GB2312"/>
                <w:kern w:val="0"/>
                <w:sz w:val="18"/>
                <w:szCs w:val="18"/>
                <w:lang w:val="en-US" w:eastAsia="zh-CN"/>
              </w:rPr>
              <w:t>8355</w:t>
            </w:r>
            <w:r>
              <w:rPr>
                <w:rFonts w:hint="eastAsia" w:ascii="Times New Roman" w:hAnsi="Times New Roman" w:eastAsia="仿宋_GB2312" w:cs="仿宋_GB2312"/>
                <w:kern w:val="0"/>
                <w:sz w:val="18"/>
                <w:szCs w:val="18"/>
              </w:rPr>
              <w:t>÷</w:t>
            </w:r>
            <w:r>
              <w:rPr>
                <w:rFonts w:ascii="Times New Roman" w:hAnsi="Times New Roman" w:eastAsia="仿宋_GB2312"/>
                <w:kern w:val="0"/>
                <w:sz w:val="18"/>
                <w:szCs w:val="18"/>
              </w:rPr>
              <w:t>21.75</w:t>
            </w:r>
            <w:r>
              <w:rPr>
                <w:rFonts w:hint="eastAsia" w:ascii="Times New Roman" w:hAnsi="Times New Roman" w:eastAsia="仿宋_GB2312" w:cs="仿宋_GB2312"/>
                <w:kern w:val="0"/>
                <w:sz w:val="18"/>
                <w:szCs w:val="18"/>
              </w:rPr>
              <w:t>天×</w:t>
            </w:r>
            <w:r>
              <w:rPr>
                <w:rFonts w:ascii="Times New Roman" w:hAnsi="Times New Roman" w:eastAsia="仿宋_GB2312"/>
                <w:kern w:val="0"/>
                <w:sz w:val="18"/>
                <w:szCs w:val="18"/>
              </w:rPr>
              <w:t>12%</w:t>
            </w:r>
            <w:r>
              <w:rPr>
                <w:rFonts w:hint="eastAsia" w:ascii="Times New Roman" w:hAnsi="Times New Roman" w:eastAsia="仿宋_GB2312" w:cs="仿宋_GB2312"/>
                <w:kern w:val="0"/>
                <w:sz w:val="18"/>
                <w:szCs w:val="18"/>
              </w:rPr>
              <w:t>＝</w:t>
            </w:r>
            <w:r>
              <w:rPr>
                <w:rFonts w:hint="eastAsia" w:ascii="Times New Roman" w:hAnsi="Times New Roman" w:eastAsia="仿宋_GB2312"/>
                <w:kern w:val="0"/>
                <w:sz w:val="18"/>
                <w:szCs w:val="18"/>
                <w:lang w:val="en-US" w:eastAsia="zh-CN"/>
              </w:rPr>
              <w:t>46.1</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312" w:hRule="exact"/>
          <w:jc w:val="center"/>
        </w:trPr>
        <w:tc>
          <w:tcPr>
            <w:tcW w:w="1937" w:type="dxa"/>
            <w:gridSpan w:val="2"/>
            <w:tcBorders>
              <w:top w:val="single" w:color="auto" w:sz="8" w:space="0"/>
              <w:left w:val="single" w:color="auto" w:sz="12" w:space="0"/>
              <w:bottom w:val="single" w:color="auto" w:sz="8" w:space="0"/>
              <w:right w:val="single" w:color="000000" w:sz="8" w:space="0"/>
            </w:tcBorders>
            <w:noWrap w:val="0"/>
            <w:vAlign w:val="center"/>
          </w:tcPr>
          <w:p>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中班津贴</w:t>
            </w:r>
          </w:p>
        </w:tc>
        <w:tc>
          <w:tcPr>
            <w:tcW w:w="6383" w:type="dxa"/>
            <w:tcBorders>
              <w:top w:val="nil"/>
              <w:left w:val="nil"/>
              <w:bottom w:val="single" w:color="auto" w:sz="8" w:space="0"/>
              <w:right w:val="single" w:color="auto" w:sz="12" w:space="0"/>
            </w:tcBorders>
            <w:noWrap w:val="0"/>
            <w:vAlign w:val="center"/>
          </w:tcPr>
          <w:p>
            <w:pPr>
              <w:widowControl/>
              <w:jc w:val="left"/>
              <w:rPr>
                <w:rFonts w:ascii="Times New Roman" w:hAnsi="Times New Roman" w:eastAsia="仿宋_GB2312" w:cs="Times New Roman"/>
                <w:kern w:val="0"/>
                <w:sz w:val="18"/>
                <w:szCs w:val="18"/>
              </w:rPr>
            </w:pPr>
            <w:r>
              <w:rPr>
                <w:rFonts w:hint="eastAsia" w:ascii="Times New Roman" w:hAnsi="Times New Roman" w:eastAsia="仿宋_GB2312"/>
                <w:kern w:val="0"/>
                <w:sz w:val="18"/>
                <w:szCs w:val="18"/>
                <w:lang w:val="en-US" w:eastAsia="zh-CN"/>
              </w:rPr>
              <w:t>8355</w:t>
            </w:r>
            <w:r>
              <w:rPr>
                <w:rFonts w:hint="eastAsia" w:ascii="Times New Roman" w:hAnsi="Times New Roman" w:eastAsia="仿宋_GB2312" w:cs="仿宋_GB2312"/>
                <w:kern w:val="0"/>
                <w:sz w:val="18"/>
                <w:szCs w:val="18"/>
              </w:rPr>
              <w:t>÷</w:t>
            </w:r>
            <w:r>
              <w:rPr>
                <w:rFonts w:ascii="Times New Roman" w:hAnsi="Times New Roman" w:eastAsia="仿宋_GB2312"/>
                <w:kern w:val="0"/>
                <w:sz w:val="18"/>
                <w:szCs w:val="18"/>
              </w:rPr>
              <w:t>21.75</w:t>
            </w:r>
            <w:r>
              <w:rPr>
                <w:rFonts w:hint="eastAsia" w:ascii="Times New Roman" w:hAnsi="Times New Roman" w:eastAsia="仿宋_GB2312" w:cs="仿宋_GB2312"/>
                <w:kern w:val="0"/>
                <w:sz w:val="18"/>
                <w:szCs w:val="18"/>
              </w:rPr>
              <w:t>天×</w:t>
            </w:r>
            <w:r>
              <w:rPr>
                <w:rFonts w:ascii="Times New Roman" w:hAnsi="Times New Roman" w:eastAsia="仿宋_GB2312"/>
                <w:kern w:val="0"/>
                <w:sz w:val="18"/>
                <w:szCs w:val="18"/>
              </w:rPr>
              <w:t>5%</w:t>
            </w:r>
            <w:r>
              <w:rPr>
                <w:rFonts w:hint="eastAsia" w:ascii="Times New Roman" w:hAnsi="Times New Roman" w:eastAsia="仿宋_GB2312" w:cs="仿宋_GB2312"/>
                <w:kern w:val="0"/>
                <w:sz w:val="18"/>
                <w:szCs w:val="18"/>
              </w:rPr>
              <w:t>＝</w:t>
            </w:r>
            <w:r>
              <w:rPr>
                <w:rFonts w:hint="eastAsia" w:ascii="Times New Roman" w:hAnsi="Times New Roman" w:eastAsia="仿宋_GB2312"/>
                <w:kern w:val="0"/>
                <w:sz w:val="18"/>
                <w:szCs w:val="18"/>
                <w:lang w:val="en-US" w:eastAsia="zh-CN"/>
              </w:rPr>
              <w:t>19.2</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329" w:hRule="exact"/>
          <w:jc w:val="center"/>
        </w:trPr>
        <w:tc>
          <w:tcPr>
            <w:tcW w:w="1937" w:type="dxa"/>
            <w:gridSpan w:val="2"/>
            <w:tcBorders>
              <w:top w:val="single" w:color="auto" w:sz="8" w:space="0"/>
              <w:left w:val="single" w:color="auto" w:sz="12" w:space="0"/>
              <w:bottom w:val="single" w:color="auto" w:sz="8" w:space="0"/>
              <w:right w:val="single" w:color="000000" w:sz="8" w:space="0"/>
            </w:tcBorders>
            <w:noWrap w:val="0"/>
            <w:vAlign w:val="center"/>
          </w:tcPr>
          <w:p>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夜班津贴</w:t>
            </w:r>
          </w:p>
        </w:tc>
        <w:tc>
          <w:tcPr>
            <w:tcW w:w="6383" w:type="dxa"/>
            <w:tcBorders>
              <w:top w:val="nil"/>
              <w:left w:val="nil"/>
              <w:bottom w:val="single" w:color="auto" w:sz="8" w:space="0"/>
              <w:right w:val="single" w:color="auto" w:sz="12" w:space="0"/>
            </w:tcBorders>
            <w:noWrap w:val="0"/>
            <w:vAlign w:val="center"/>
          </w:tcPr>
          <w:p>
            <w:pPr>
              <w:widowControl/>
              <w:jc w:val="left"/>
              <w:rPr>
                <w:rFonts w:ascii="Times New Roman" w:hAnsi="Times New Roman" w:eastAsia="仿宋_GB2312" w:cs="Times New Roman"/>
                <w:kern w:val="0"/>
                <w:sz w:val="18"/>
                <w:szCs w:val="18"/>
              </w:rPr>
            </w:pPr>
            <w:r>
              <w:rPr>
                <w:rFonts w:hint="eastAsia" w:ascii="Times New Roman" w:hAnsi="Times New Roman" w:eastAsia="仿宋_GB2312"/>
                <w:kern w:val="0"/>
                <w:sz w:val="18"/>
                <w:szCs w:val="18"/>
                <w:lang w:val="en-US" w:eastAsia="zh-CN"/>
              </w:rPr>
              <w:t>8355</w:t>
            </w:r>
            <w:r>
              <w:rPr>
                <w:rFonts w:hint="eastAsia" w:ascii="Times New Roman" w:hAnsi="Times New Roman" w:eastAsia="仿宋_GB2312" w:cs="仿宋_GB2312"/>
                <w:kern w:val="0"/>
                <w:sz w:val="18"/>
                <w:szCs w:val="18"/>
              </w:rPr>
              <w:t>÷</w:t>
            </w:r>
            <w:r>
              <w:rPr>
                <w:rFonts w:ascii="Times New Roman" w:hAnsi="Times New Roman" w:eastAsia="仿宋_GB2312"/>
                <w:kern w:val="0"/>
                <w:sz w:val="18"/>
                <w:szCs w:val="18"/>
              </w:rPr>
              <w:t>21.75</w:t>
            </w:r>
            <w:r>
              <w:rPr>
                <w:rFonts w:hint="eastAsia" w:ascii="Times New Roman" w:hAnsi="Times New Roman" w:eastAsia="仿宋_GB2312" w:cs="仿宋_GB2312"/>
                <w:kern w:val="0"/>
                <w:sz w:val="18"/>
                <w:szCs w:val="18"/>
              </w:rPr>
              <w:t>天×</w:t>
            </w:r>
            <w:r>
              <w:rPr>
                <w:rFonts w:ascii="Times New Roman" w:hAnsi="Times New Roman" w:eastAsia="仿宋_GB2312"/>
                <w:kern w:val="0"/>
                <w:sz w:val="18"/>
                <w:szCs w:val="18"/>
              </w:rPr>
              <w:t>10%</w:t>
            </w:r>
            <w:r>
              <w:rPr>
                <w:rFonts w:hint="eastAsia" w:ascii="Times New Roman" w:hAnsi="Times New Roman" w:eastAsia="仿宋_GB2312" w:cs="仿宋_GB2312"/>
                <w:kern w:val="0"/>
                <w:sz w:val="18"/>
                <w:szCs w:val="18"/>
              </w:rPr>
              <w:t>＝</w:t>
            </w:r>
            <w:r>
              <w:rPr>
                <w:rFonts w:hint="eastAsia" w:ascii="Times New Roman" w:hAnsi="Times New Roman" w:eastAsia="仿宋_GB2312"/>
                <w:kern w:val="0"/>
                <w:sz w:val="18"/>
                <w:szCs w:val="18"/>
                <w:lang w:val="en-US" w:eastAsia="zh-CN"/>
              </w:rPr>
              <w:t>38.4</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464" w:hRule="atLeast"/>
          <w:jc w:val="center"/>
        </w:trPr>
        <w:tc>
          <w:tcPr>
            <w:tcW w:w="1937" w:type="dxa"/>
            <w:gridSpan w:val="2"/>
            <w:vMerge w:val="restart"/>
            <w:tcBorders>
              <w:top w:val="single" w:color="auto" w:sz="8" w:space="0"/>
              <w:left w:val="single" w:color="auto" w:sz="12" w:space="0"/>
              <w:bottom w:val="single" w:color="000000" w:sz="8" w:space="0"/>
              <w:right w:val="single" w:color="000000" w:sz="8" w:space="0"/>
            </w:tcBorders>
            <w:noWrap w:val="0"/>
            <w:vAlign w:val="center"/>
          </w:tcPr>
          <w:p>
            <w:pPr>
              <w:widowControl/>
              <w:jc w:val="left"/>
              <w:rPr>
                <w:rFonts w:ascii="Times New Roman" w:hAnsi="Times New Roman" w:cs="Times New Roman"/>
                <w:kern w:val="0"/>
                <w:sz w:val="18"/>
                <w:szCs w:val="18"/>
              </w:rPr>
            </w:pPr>
            <w:r>
              <w:rPr>
                <w:rFonts w:ascii="Times New Roman" w:hAnsi="Times New Roman"/>
                <w:kern w:val="0"/>
                <w:sz w:val="18"/>
                <w:szCs w:val="18"/>
              </w:rPr>
              <w:t>2010</w:t>
            </w:r>
            <w:r>
              <w:rPr>
                <w:rFonts w:hint="eastAsia" w:ascii="Times New Roman" w:hAnsi="Times New Roman" w:eastAsia="仿宋_GB2312" w:cs="仿宋_GB2312"/>
                <w:kern w:val="0"/>
                <w:sz w:val="18"/>
                <w:szCs w:val="18"/>
              </w:rPr>
              <w:t>年</w:t>
            </w:r>
            <w:r>
              <w:rPr>
                <w:rFonts w:ascii="Times New Roman" w:hAnsi="Times New Roman"/>
                <w:kern w:val="0"/>
                <w:sz w:val="18"/>
                <w:szCs w:val="18"/>
              </w:rPr>
              <w:t>1</w:t>
            </w:r>
            <w:r>
              <w:rPr>
                <w:rFonts w:hint="eastAsia" w:ascii="Times New Roman" w:hAnsi="Times New Roman" w:eastAsia="仿宋_GB2312" w:cs="仿宋_GB2312"/>
                <w:kern w:val="0"/>
                <w:sz w:val="18"/>
                <w:szCs w:val="18"/>
              </w:rPr>
              <w:t>月</w:t>
            </w:r>
            <w:r>
              <w:rPr>
                <w:rFonts w:ascii="Times New Roman" w:hAnsi="Times New Roman"/>
                <w:kern w:val="0"/>
                <w:sz w:val="18"/>
                <w:szCs w:val="18"/>
              </w:rPr>
              <w:t>1</w:t>
            </w:r>
            <w:r>
              <w:rPr>
                <w:rFonts w:hint="eastAsia" w:ascii="Times New Roman" w:hAnsi="Times New Roman" w:eastAsia="仿宋_GB2312" w:cs="仿宋_GB2312"/>
                <w:kern w:val="0"/>
                <w:sz w:val="18"/>
                <w:szCs w:val="18"/>
              </w:rPr>
              <w:t>日前已参保的征地参保人员养老保险待遇</w:t>
            </w:r>
          </w:p>
        </w:tc>
        <w:tc>
          <w:tcPr>
            <w:tcW w:w="6383" w:type="dxa"/>
            <w:tcBorders>
              <w:top w:val="nil"/>
              <w:left w:val="nil"/>
              <w:bottom w:val="single" w:color="auto" w:sz="8" w:space="0"/>
              <w:right w:val="single" w:color="auto" w:sz="12" w:space="0"/>
            </w:tcBorders>
            <w:noWrap w:val="0"/>
            <w:vAlign w:val="center"/>
          </w:tcPr>
          <w:p>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按一档缴费：</w:t>
            </w:r>
            <w:r>
              <w:rPr>
                <w:rFonts w:hint="eastAsia" w:ascii="Times New Roman" w:hAnsi="Times New Roman" w:eastAsia="仿宋_GB2312"/>
                <w:kern w:val="0"/>
                <w:sz w:val="18"/>
                <w:szCs w:val="18"/>
                <w:lang w:val="en-US" w:eastAsia="zh-CN"/>
              </w:rPr>
              <w:t>8355</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20%</w:t>
            </w:r>
            <w:r>
              <w:rPr>
                <w:rFonts w:hint="eastAsia" w:ascii="Times New Roman" w:hAnsi="Times New Roman" w:eastAsia="仿宋_GB2312" w:cs="仿宋_GB2312"/>
                <w:kern w:val="0"/>
                <w:sz w:val="18"/>
                <w:szCs w:val="18"/>
              </w:rPr>
              <w:t>＝</w:t>
            </w:r>
            <w:r>
              <w:rPr>
                <w:rFonts w:hint="eastAsia" w:ascii="Times New Roman" w:hAnsi="Times New Roman" w:eastAsia="仿宋_GB2312"/>
                <w:kern w:val="0"/>
                <w:sz w:val="18"/>
                <w:szCs w:val="18"/>
                <w:lang w:val="en-US" w:eastAsia="zh-CN"/>
              </w:rPr>
              <w:t>1671</w:t>
            </w:r>
            <w:r>
              <w:rPr>
                <w:rFonts w:hint="eastAsia" w:ascii="Times New Roman" w:hAnsi="Times New Roman" w:eastAsia="仿宋_GB2312" w:cs="仿宋_GB2312"/>
                <w:kern w:val="0"/>
                <w:sz w:val="18"/>
                <w:szCs w:val="18"/>
              </w:rPr>
              <w:t>元</w:t>
            </w:r>
          </w:p>
        </w:tc>
      </w:tr>
      <w:tr>
        <w:tblPrEx>
          <w:tblCellMar>
            <w:top w:w="0" w:type="dxa"/>
            <w:left w:w="108" w:type="dxa"/>
            <w:bottom w:w="0" w:type="dxa"/>
            <w:right w:w="108" w:type="dxa"/>
          </w:tblCellMar>
        </w:tblPrEx>
        <w:trPr>
          <w:trHeight w:val="577" w:hRule="atLeast"/>
          <w:jc w:val="center"/>
        </w:trPr>
        <w:tc>
          <w:tcPr>
            <w:tcW w:w="1937" w:type="dxa"/>
            <w:gridSpan w:val="2"/>
            <w:vMerge w:val="continue"/>
            <w:tcBorders>
              <w:top w:val="single" w:color="auto" w:sz="8" w:space="0"/>
              <w:left w:val="single" w:color="auto" w:sz="12" w:space="0"/>
              <w:bottom w:val="single" w:color="auto" w:sz="12" w:space="0"/>
              <w:right w:val="single" w:color="000000" w:sz="8" w:space="0"/>
            </w:tcBorders>
            <w:noWrap w:val="0"/>
            <w:vAlign w:val="center"/>
          </w:tcPr>
          <w:p>
            <w:pPr>
              <w:widowControl/>
              <w:jc w:val="left"/>
              <w:rPr>
                <w:rFonts w:ascii="Times New Roman" w:hAnsi="Times New Roman" w:cs="Times New Roman"/>
                <w:kern w:val="0"/>
                <w:sz w:val="18"/>
                <w:szCs w:val="18"/>
              </w:rPr>
            </w:pPr>
          </w:p>
        </w:tc>
        <w:tc>
          <w:tcPr>
            <w:tcW w:w="6383" w:type="dxa"/>
            <w:tcBorders>
              <w:top w:val="nil"/>
              <w:left w:val="nil"/>
              <w:bottom w:val="single" w:color="auto" w:sz="12" w:space="0"/>
              <w:right w:val="single" w:color="auto" w:sz="12" w:space="0"/>
            </w:tcBorders>
            <w:noWrap w:val="0"/>
            <w:vAlign w:val="center"/>
          </w:tcPr>
          <w:p>
            <w:pPr>
              <w:widowControl/>
              <w:jc w:val="left"/>
              <w:rPr>
                <w:rFonts w:ascii="Times New Roman" w:hAnsi="Times New Roman" w:eastAsia="仿宋_GB2312" w:cs="Times New Roman"/>
                <w:kern w:val="0"/>
                <w:sz w:val="18"/>
                <w:szCs w:val="18"/>
              </w:rPr>
            </w:pPr>
            <w:r>
              <w:rPr>
                <w:rFonts w:hint="eastAsia" w:ascii="Times New Roman" w:hAnsi="Times New Roman" w:eastAsia="仿宋_GB2312" w:cs="仿宋_GB2312"/>
                <w:kern w:val="0"/>
                <w:sz w:val="18"/>
                <w:szCs w:val="18"/>
              </w:rPr>
              <w:t>按二档缴费：</w:t>
            </w:r>
            <w:r>
              <w:rPr>
                <w:rFonts w:hint="eastAsia" w:ascii="Times New Roman" w:hAnsi="Times New Roman" w:eastAsia="仿宋_GB2312"/>
                <w:kern w:val="0"/>
                <w:sz w:val="18"/>
                <w:szCs w:val="18"/>
                <w:lang w:val="en-US" w:eastAsia="zh-CN"/>
              </w:rPr>
              <w:t>8355</w:t>
            </w:r>
            <w:r>
              <w:rPr>
                <w:rFonts w:hint="eastAsia" w:ascii="Times New Roman" w:hAnsi="Times New Roman" w:eastAsia="仿宋_GB2312" w:cs="仿宋_GB2312"/>
                <w:kern w:val="0"/>
                <w:sz w:val="18"/>
                <w:szCs w:val="18"/>
              </w:rPr>
              <w:t>元×</w:t>
            </w:r>
            <w:r>
              <w:rPr>
                <w:rFonts w:ascii="Times New Roman" w:hAnsi="Times New Roman" w:eastAsia="仿宋_GB2312"/>
                <w:kern w:val="0"/>
                <w:sz w:val="18"/>
                <w:szCs w:val="18"/>
              </w:rPr>
              <w:t>16%</w:t>
            </w:r>
            <w:r>
              <w:rPr>
                <w:rFonts w:hint="eastAsia" w:ascii="Times New Roman" w:hAnsi="Times New Roman" w:eastAsia="仿宋_GB2312" w:cs="仿宋_GB2312"/>
                <w:kern w:val="0"/>
                <w:sz w:val="18"/>
                <w:szCs w:val="18"/>
              </w:rPr>
              <w:t>＝</w:t>
            </w:r>
            <w:r>
              <w:rPr>
                <w:rFonts w:hint="eastAsia" w:ascii="Times New Roman" w:hAnsi="Times New Roman" w:eastAsia="仿宋_GB2312"/>
                <w:kern w:val="0"/>
                <w:sz w:val="18"/>
                <w:szCs w:val="18"/>
                <w:lang w:val="en-US" w:eastAsia="zh-CN"/>
              </w:rPr>
              <w:t>1337</w:t>
            </w:r>
            <w:r>
              <w:rPr>
                <w:rFonts w:hint="eastAsia" w:ascii="Times New Roman" w:hAnsi="Times New Roman" w:eastAsia="仿宋_GB2312" w:cs="仿宋_GB2312"/>
                <w:kern w:val="0"/>
                <w:sz w:val="18"/>
                <w:szCs w:val="18"/>
              </w:rPr>
              <w:t>元</w:t>
            </w:r>
          </w:p>
        </w:tc>
      </w:tr>
    </w:tbl>
    <w:p>
      <w:pPr>
        <w:rPr>
          <w:rFonts w:hint="eastAsia"/>
        </w:rPr>
      </w:pPr>
      <w:r>
        <w:rPr>
          <w:rFonts w:hint="eastAsia"/>
        </w:rPr>
        <w:br w:type="page"/>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bookmarkStart w:id="0" w:name="_GoBack"/>
      <w:bookmarkEnd w:id="0"/>
      <w:r>
        <w:rPr>
          <w:rFonts w:hint="eastAsia" w:ascii="Times New Roman" w:hAnsi="Times New Roman" w:eastAsia="方正小标宋简体" w:cs="方正小标宋简体"/>
          <w:bCs/>
          <w:szCs w:val="44"/>
        </w:rPr>
        <w:t>政 策 问 答</w:t>
      </w:r>
    </w:p>
    <w:p>
      <w:pPr>
        <w:spacing w:line="600" w:lineRule="exact"/>
        <w:rPr>
          <w:rFonts w:hint="default" w:ascii="Times New Roman" w:hAnsi="Times New Roman" w:eastAsia="仿宋_GB2312" w:cs="Times New Roman"/>
          <w:sz w:val="32"/>
          <w:szCs w:val="32"/>
        </w:rPr>
      </w:pP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一、</w:t>
      </w:r>
      <w:r>
        <w:rPr>
          <w:rFonts w:hint="default" w:ascii="Times New Roman" w:hAnsi="Times New Roman" w:eastAsia="黑体" w:cs="Times New Roman"/>
          <w:sz w:val="32"/>
          <w:szCs w:val="32"/>
        </w:rPr>
        <w:t>20</w:t>
      </w:r>
      <w:r>
        <w:rPr>
          <w:rFonts w:hint="default" w:ascii="Times New Roman" w:hAnsi="Times New Roman" w:eastAsia="黑体" w:cs="Times New Roman"/>
          <w:sz w:val="32"/>
          <w:szCs w:val="32"/>
          <w:lang w:val="en-US" w:eastAsia="zh-CN"/>
        </w:rPr>
        <w:t>23</w:t>
      </w:r>
      <w:r>
        <w:rPr>
          <w:rFonts w:hint="default" w:ascii="Times New Roman" w:hAnsi="Times New Roman" w:eastAsia="黑体" w:cs="Times New Roman"/>
          <w:sz w:val="32"/>
          <w:szCs w:val="32"/>
        </w:rPr>
        <w:t>年度职工平均工资是多少？</w:t>
      </w:r>
    </w:p>
    <w:p>
      <w:pPr>
        <w:widowControl/>
        <w:ind w:firstLine="640" w:firstLineChars="200"/>
        <w:rPr>
          <w:rFonts w:hint="default" w:ascii="Times New Roman" w:hAnsi="Times New Roman" w:eastAsia="仿宋_GB2312" w:cs="Times New Roman"/>
          <w:kern w:val="0"/>
          <w:sz w:val="32"/>
          <w:szCs w:val="32"/>
        </w:rPr>
      </w:pPr>
      <w:r>
        <w:rPr>
          <w:rFonts w:hint="default" w:ascii="Times New Roman" w:hAnsi="Times New Roman" w:eastAsia="黑体" w:cs="Times New Roman"/>
          <w:b w:val="0"/>
          <w:bCs w:val="0"/>
          <w:sz w:val="32"/>
          <w:szCs w:val="32"/>
        </w:rPr>
        <w:t>答：</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23</w:t>
      </w:r>
      <w:r>
        <w:rPr>
          <w:rFonts w:hint="default" w:ascii="Times New Roman" w:hAnsi="Times New Roman" w:eastAsia="仿宋_GB2312" w:cs="Times New Roman"/>
          <w:kern w:val="0"/>
          <w:sz w:val="32"/>
          <w:szCs w:val="32"/>
        </w:rPr>
        <w:t>年度职工平均工资标准为每月</w:t>
      </w:r>
      <w:r>
        <w:rPr>
          <w:rFonts w:hint="default" w:ascii="Times New Roman" w:hAnsi="Times New Roman" w:eastAsia="仿宋_GB2312" w:cs="Times New Roman"/>
          <w:color w:val="000000"/>
          <w:sz w:val="32"/>
          <w:szCs w:val="32"/>
          <w:lang w:val="en-US" w:eastAsia="zh-CN"/>
        </w:rPr>
        <w:t>8355</w:t>
      </w:r>
      <w:r>
        <w:rPr>
          <w:rFonts w:hint="default" w:ascii="Times New Roman" w:hAnsi="Times New Roman" w:eastAsia="仿宋_GB2312" w:cs="Times New Roman"/>
          <w:kern w:val="0"/>
          <w:sz w:val="32"/>
          <w:szCs w:val="32"/>
        </w:rPr>
        <w:t>元，</w:t>
      </w:r>
      <w:r>
        <w:rPr>
          <w:rFonts w:hint="default" w:ascii="Times New Roman" w:hAnsi="Times New Roman" w:eastAsia="仿宋_GB2312" w:cs="Times New Roman"/>
          <w:sz w:val="32"/>
          <w:szCs w:val="32"/>
        </w:rPr>
        <w:t>年</w:t>
      </w:r>
      <w:r>
        <w:rPr>
          <w:rFonts w:hint="default" w:ascii="Times New Roman" w:hAnsi="Times New Roman" w:eastAsia="仿宋_GB2312" w:cs="Times New Roman"/>
          <w:color w:val="000000"/>
          <w:sz w:val="32"/>
          <w:szCs w:val="32"/>
          <w:lang w:val="en-US" w:eastAsia="zh-CN"/>
        </w:rPr>
        <w:t>100260</w:t>
      </w:r>
      <w:r>
        <w:rPr>
          <w:rFonts w:hint="default" w:ascii="Times New Roman" w:hAnsi="Times New Roman" w:eastAsia="仿宋_GB2312" w:cs="Times New Roman"/>
          <w:sz w:val="32"/>
          <w:szCs w:val="32"/>
        </w:rPr>
        <w:t>元</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val="en-US" w:eastAsia="zh-CN"/>
        </w:rPr>
        <w:t>二、</w:t>
      </w:r>
      <w:r>
        <w:rPr>
          <w:rFonts w:hint="default" w:ascii="Times New Roman" w:hAnsi="Times New Roman" w:eastAsia="黑体" w:cs="Times New Roman"/>
          <w:b w:val="0"/>
          <w:bCs w:val="0"/>
          <w:sz w:val="32"/>
          <w:szCs w:val="32"/>
        </w:rPr>
        <w:t>202</w:t>
      </w:r>
      <w:r>
        <w:rPr>
          <w:rFonts w:hint="default" w:ascii="Times New Roman" w:hAnsi="Times New Roman" w:eastAsia="黑体" w:cs="Times New Roman"/>
          <w:b w:val="0"/>
          <w:bCs w:val="0"/>
          <w:sz w:val="32"/>
          <w:szCs w:val="32"/>
          <w:lang w:val="en-US" w:eastAsia="zh-CN"/>
        </w:rPr>
        <w:t>4</w:t>
      </w:r>
      <w:r>
        <w:rPr>
          <w:rFonts w:hint="default" w:ascii="Times New Roman" w:hAnsi="Times New Roman" w:eastAsia="黑体" w:cs="Times New Roman"/>
          <w:b w:val="0"/>
          <w:bCs w:val="0"/>
          <w:sz w:val="32"/>
          <w:szCs w:val="32"/>
        </w:rPr>
        <w:t>年</w:t>
      </w:r>
      <w:r>
        <w:rPr>
          <w:rFonts w:hint="default" w:ascii="Times New Roman" w:hAnsi="Times New Roman" w:eastAsia="黑体" w:cs="Times New Roman"/>
          <w:b w:val="0"/>
          <w:bCs w:val="0"/>
          <w:sz w:val="32"/>
          <w:szCs w:val="32"/>
          <w:lang w:eastAsia="zh-CN"/>
        </w:rPr>
        <w:t>社会保险缴费</w:t>
      </w:r>
      <w:r>
        <w:rPr>
          <w:rFonts w:hint="default" w:ascii="Times New Roman" w:hAnsi="Times New Roman" w:eastAsia="黑体" w:cs="Times New Roman"/>
          <w:b w:val="0"/>
          <w:bCs w:val="0"/>
          <w:sz w:val="32"/>
          <w:szCs w:val="24"/>
        </w:rPr>
        <w:t>基数</w:t>
      </w:r>
      <w:r>
        <w:rPr>
          <w:rFonts w:hint="default" w:ascii="Times New Roman" w:hAnsi="Times New Roman" w:eastAsia="黑体" w:cs="Times New Roman"/>
          <w:b w:val="0"/>
          <w:bCs w:val="0"/>
          <w:sz w:val="32"/>
          <w:szCs w:val="24"/>
          <w:lang w:eastAsia="zh-CN"/>
        </w:rPr>
        <w:t>最低、最高标准</w:t>
      </w:r>
      <w:r>
        <w:rPr>
          <w:rFonts w:hint="default" w:ascii="Times New Roman" w:hAnsi="Times New Roman" w:eastAsia="黑体" w:cs="Times New Roman"/>
          <w:b w:val="0"/>
          <w:bCs w:val="0"/>
          <w:sz w:val="32"/>
          <w:szCs w:val="24"/>
        </w:rPr>
        <w:t>是多少</w:t>
      </w:r>
      <w:r>
        <w:rPr>
          <w:rFonts w:hint="default" w:ascii="Times New Roman" w:hAnsi="Times New Roman" w:eastAsia="黑体" w:cs="Times New Roman"/>
          <w:b w:val="0"/>
          <w:bCs w:val="0"/>
          <w:sz w:val="32"/>
          <w:szCs w:val="32"/>
          <w:lang w:eastAsia="zh-CN"/>
        </w:rPr>
        <w:t>，</w:t>
      </w:r>
      <w:r>
        <w:rPr>
          <w:rFonts w:hint="default" w:ascii="Times New Roman" w:hAnsi="Times New Roman" w:eastAsia="黑体" w:cs="Times New Roman"/>
          <w:b w:val="0"/>
          <w:bCs w:val="0"/>
          <w:sz w:val="32"/>
          <w:szCs w:val="32"/>
        </w:rPr>
        <w:t>其应用范围是什么？</w:t>
      </w:r>
    </w:p>
    <w:p>
      <w:pPr>
        <w:ind w:firstLine="640" w:firstLineChars="200"/>
        <w:rPr>
          <w:rFonts w:hint="default" w:ascii="Times New Roman" w:hAnsi="Times New Roman" w:eastAsia="仿宋_GB2312" w:cs="Times New Roman"/>
          <w:b w:val="0"/>
          <w:bCs w:val="0"/>
          <w:sz w:val="32"/>
        </w:rPr>
      </w:pPr>
      <w:r>
        <w:rPr>
          <w:rFonts w:hint="default" w:ascii="Times New Roman" w:hAnsi="Times New Roman" w:eastAsia="黑体" w:cs="Times New Roman"/>
          <w:b w:val="0"/>
          <w:bCs w:val="0"/>
          <w:sz w:val="32"/>
          <w:szCs w:val="32"/>
        </w:rPr>
        <w:t>答：</w:t>
      </w:r>
      <w:r>
        <w:rPr>
          <w:rFonts w:hint="default" w:ascii="Times New Roman" w:hAnsi="Times New Roman" w:eastAsia="仿宋_GB2312" w:cs="Times New Roman"/>
          <w:b w:val="0"/>
          <w:bCs w:val="0"/>
          <w:sz w:val="32"/>
          <w:szCs w:val="32"/>
        </w:rPr>
        <w:t>202</w:t>
      </w:r>
      <w:r>
        <w:rPr>
          <w:rFonts w:hint="default"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lang w:eastAsia="zh-CN"/>
        </w:rPr>
        <w:t>社会保险</w:t>
      </w:r>
      <w:r>
        <w:rPr>
          <w:rFonts w:hint="default" w:ascii="Times New Roman" w:hAnsi="Times New Roman" w:eastAsia="仿宋_GB2312" w:cs="Times New Roman"/>
          <w:b w:val="0"/>
          <w:bCs w:val="0"/>
          <w:sz w:val="32"/>
          <w:szCs w:val="24"/>
        </w:rPr>
        <w:t>缴费基数</w:t>
      </w:r>
      <w:r>
        <w:rPr>
          <w:rFonts w:hint="default" w:ascii="Times New Roman" w:hAnsi="Times New Roman" w:eastAsia="仿宋_GB2312" w:cs="Times New Roman"/>
          <w:b w:val="0"/>
          <w:bCs w:val="0"/>
          <w:sz w:val="32"/>
          <w:szCs w:val="32"/>
        </w:rPr>
        <w:t>最低</w:t>
      </w:r>
      <w:r>
        <w:rPr>
          <w:rFonts w:hint="default" w:ascii="Times New Roman" w:hAnsi="Times New Roman" w:eastAsia="仿宋_GB2312" w:cs="Times New Roman"/>
          <w:b w:val="0"/>
          <w:bCs w:val="0"/>
          <w:sz w:val="32"/>
          <w:szCs w:val="32"/>
          <w:lang w:eastAsia="zh-CN"/>
        </w:rPr>
        <w:t>标准为</w:t>
      </w:r>
      <w:r>
        <w:rPr>
          <w:rFonts w:hint="default" w:ascii="Times New Roman" w:hAnsi="Times New Roman" w:eastAsia="仿宋_GB2312" w:cs="Times New Roman"/>
          <w:color w:val="000000"/>
          <w:sz w:val="32"/>
          <w:szCs w:val="32"/>
          <w:lang w:val="en-US" w:eastAsia="zh-CN"/>
        </w:rPr>
        <w:t>5013</w:t>
      </w:r>
      <w:r>
        <w:rPr>
          <w:rFonts w:hint="default" w:ascii="Times New Roman" w:hAnsi="Times New Roman" w:eastAsia="仿宋_GB2312" w:cs="Times New Roman"/>
          <w:b w:val="0"/>
          <w:bCs w:val="0"/>
          <w:sz w:val="32"/>
          <w:szCs w:val="32"/>
          <w:lang w:val="en-US" w:eastAsia="zh-CN"/>
        </w:rPr>
        <w:t>元，最高标准为</w:t>
      </w:r>
      <w:r>
        <w:rPr>
          <w:rFonts w:hint="default" w:ascii="Times New Roman" w:hAnsi="Times New Roman" w:eastAsia="仿宋_GB2312" w:cs="Times New Roman"/>
          <w:color w:val="000000"/>
          <w:sz w:val="32"/>
          <w:szCs w:val="32"/>
          <w:lang w:val="en-US" w:eastAsia="zh-CN"/>
        </w:rPr>
        <w:t>25065</w:t>
      </w:r>
      <w:r>
        <w:rPr>
          <w:rFonts w:hint="default" w:ascii="Times New Roman" w:hAnsi="Times New Roman" w:eastAsia="仿宋_GB2312" w:cs="Times New Roman"/>
          <w:b w:val="0"/>
          <w:bCs w:val="0"/>
          <w:sz w:val="32"/>
          <w:szCs w:val="32"/>
          <w:lang w:val="en" w:eastAsia="zh-CN"/>
        </w:rPr>
        <w:t>元。应用范围包括</w:t>
      </w:r>
      <w:r>
        <w:rPr>
          <w:rFonts w:hint="default" w:ascii="Times New Roman" w:hAnsi="Times New Roman" w:eastAsia="仿宋_GB2312" w:cs="Times New Roman"/>
          <w:b w:val="0"/>
          <w:bCs w:val="0"/>
          <w:sz w:val="32"/>
          <w:szCs w:val="32"/>
        </w:rPr>
        <w:t>职工基本养老、职工基本医疗、失业、工伤和</w:t>
      </w:r>
      <w:r>
        <w:rPr>
          <w:rFonts w:hint="default" w:ascii="Times New Roman" w:hAnsi="Times New Roman" w:eastAsia="仿宋_GB2312" w:cs="Times New Roman"/>
          <w:b w:val="0"/>
          <w:bCs w:val="0"/>
          <w:sz w:val="32"/>
          <w:szCs w:val="32"/>
          <w:lang w:eastAsia="zh-CN"/>
        </w:rPr>
        <w:t>职工</w:t>
      </w:r>
      <w:r>
        <w:rPr>
          <w:rFonts w:hint="default" w:ascii="Times New Roman" w:hAnsi="Times New Roman" w:eastAsia="仿宋_GB2312" w:cs="Times New Roman"/>
          <w:b w:val="0"/>
          <w:bCs w:val="0"/>
          <w:sz w:val="32"/>
          <w:szCs w:val="32"/>
        </w:rPr>
        <w:t>生育保险。</w:t>
      </w:r>
    </w:p>
    <w:p>
      <w:pPr>
        <w:pStyle w:val="2"/>
        <w:jc w:val="both"/>
        <w:rPr>
          <w:rFonts w:hint="default" w:ascii="Times New Roman" w:hAnsi="Times New Roman" w:eastAsia="仿宋_GB2312" w:cs="Times New Roman"/>
          <w:sz w:val="32"/>
          <w:lang w:val="en-US" w:eastAsia="zh-CN"/>
        </w:rPr>
      </w:pPr>
      <w:r>
        <w:rPr>
          <w:rFonts w:hint="default" w:ascii="Times New Roman" w:hAnsi="Times New Roman" w:eastAsia="黑体" w:cs="Times New Roman"/>
          <w:sz w:val="32"/>
          <w:szCs w:val="32"/>
          <w:lang w:val="en-US" w:eastAsia="zh-CN"/>
        </w:rPr>
        <w:t xml:space="preserve">    三</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color w:val="000000"/>
          <w:sz w:val="32"/>
          <w:szCs w:val="32"/>
          <w:shd w:val="clear" w:color="auto" w:fill="auto"/>
        </w:rPr>
        <w:t>无雇工个体工商户</w:t>
      </w:r>
      <w:r>
        <w:rPr>
          <w:rFonts w:hint="default" w:ascii="Times New Roman" w:hAnsi="Times New Roman" w:eastAsia="黑体" w:cs="Times New Roman"/>
          <w:color w:val="000000"/>
          <w:sz w:val="32"/>
          <w:szCs w:val="32"/>
          <w:shd w:val="clear" w:color="auto" w:fill="auto"/>
          <w:lang w:val="en-US" w:eastAsia="zh-CN"/>
        </w:rPr>
        <w:t>和</w:t>
      </w:r>
      <w:r>
        <w:rPr>
          <w:rFonts w:hint="default" w:ascii="Times New Roman" w:hAnsi="Times New Roman" w:eastAsia="黑体" w:cs="Times New Roman"/>
          <w:sz w:val="32"/>
          <w:szCs w:val="32"/>
          <w:lang w:val="en-US" w:eastAsia="zh-CN"/>
        </w:rPr>
        <w:t>灵活就业人员如何</w:t>
      </w:r>
      <w:r>
        <w:rPr>
          <w:rFonts w:hint="eastAsia" w:eastAsia="黑体" w:cs="Times New Roman"/>
          <w:sz w:val="32"/>
          <w:szCs w:val="32"/>
          <w:lang w:val="en-US" w:eastAsia="zh-CN"/>
        </w:rPr>
        <w:t>参加</w:t>
      </w:r>
      <w:r>
        <w:rPr>
          <w:rFonts w:hint="default" w:ascii="Times New Roman" w:hAnsi="Times New Roman" w:eastAsia="黑体" w:cs="Times New Roman"/>
          <w:sz w:val="32"/>
          <w:szCs w:val="32"/>
          <w:lang w:val="en-US" w:eastAsia="zh-CN"/>
        </w:rPr>
        <w:t>医疗保险？缴费基数是什么？</w:t>
      </w:r>
    </w:p>
    <w:p>
      <w:pPr>
        <w:adjustRightInd w:val="0"/>
        <w:spacing w:line="580" w:lineRule="exact"/>
        <w:ind w:firstLine="640" w:firstLineChars="200"/>
        <w:rPr>
          <w:rFonts w:hint="default" w:ascii="Times New Roman" w:hAnsi="Times New Roman" w:cs="Times New Roman"/>
        </w:rPr>
      </w:pPr>
      <w:r>
        <w:rPr>
          <w:rFonts w:hint="default" w:ascii="Times New Roman" w:hAnsi="Times New Roman" w:eastAsia="黑体" w:cs="Times New Roman"/>
          <w:sz w:val="32"/>
          <w:szCs w:val="32"/>
          <w:lang w:val="en-US" w:eastAsia="zh-CN"/>
        </w:rPr>
        <w:t>答：</w:t>
      </w:r>
      <w:r>
        <w:rPr>
          <w:rFonts w:hint="default" w:ascii="Times New Roman" w:hAnsi="Times New Roman" w:eastAsia="仿宋_GB2312" w:cs="Times New Roman"/>
          <w:color w:val="000000"/>
          <w:sz w:val="32"/>
          <w:szCs w:val="32"/>
          <w:shd w:val="clear" w:color="auto" w:fill="auto"/>
        </w:rPr>
        <w:t>无雇工个体工商户</w:t>
      </w:r>
      <w:r>
        <w:rPr>
          <w:rFonts w:hint="default" w:ascii="Times New Roman" w:hAnsi="Times New Roman" w:eastAsia="仿宋_GB2312" w:cs="Times New Roman"/>
          <w:color w:val="000000"/>
          <w:sz w:val="32"/>
          <w:szCs w:val="32"/>
          <w:shd w:val="clear" w:color="auto" w:fill="auto"/>
          <w:lang w:val="en-US" w:eastAsia="zh-CN"/>
        </w:rPr>
        <w:t>和</w:t>
      </w:r>
      <w:r>
        <w:rPr>
          <w:rFonts w:hint="default" w:ascii="Times New Roman" w:hAnsi="Times New Roman" w:eastAsia="仿宋_GB2312" w:cs="Times New Roman"/>
          <w:sz w:val="32"/>
          <w:lang w:val="en-US" w:eastAsia="zh-CN"/>
        </w:rPr>
        <w:t>灵活就业人员可在个人窗口自愿参加职工基本医疗保险，缴费基数为</w:t>
      </w:r>
      <w:r>
        <w:rPr>
          <w:rFonts w:hint="default" w:ascii="Times New Roman" w:hAnsi="Times New Roman" w:eastAsia="仿宋_GB2312" w:cs="Times New Roman"/>
          <w:color w:val="000000"/>
          <w:sz w:val="32"/>
          <w:szCs w:val="32"/>
          <w:lang w:val="en-US" w:eastAsia="zh-CN"/>
        </w:rPr>
        <w:t>5013</w:t>
      </w:r>
      <w:r>
        <w:rPr>
          <w:rFonts w:hint="default" w:ascii="Times New Roman" w:hAnsi="Times New Roman" w:eastAsia="仿宋_GB2312" w:cs="Times New Roman"/>
          <w:color w:val="000000"/>
          <w:sz w:val="32"/>
          <w:szCs w:val="32"/>
          <w:shd w:val="clear" w:color="auto" w:fill="auto"/>
        </w:rPr>
        <w:t>元</w:t>
      </w:r>
      <w:r>
        <w:rPr>
          <w:rFonts w:hint="default" w:ascii="Times New Roman" w:hAnsi="Times New Roman" w:eastAsia="仿宋_GB2312" w:cs="Times New Roman"/>
          <w:color w:val="000000"/>
          <w:sz w:val="32"/>
          <w:szCs w:val="32"/>
          <w:shd w:val="clear" w:color="auto" w:fill="auto"/>
          <w:lang w:eastAsia="zh-CN"/>
        </w:rPr>
        <w:t>。</w:t>
      </w:r>
      <w:r>
        <w:rPr>
          <w:rFonts w:hint="default" w:ascii="Times New Roman" w:hAnsi="Times New Roman" w:eastAsia="仿宋_GB2312" w:cs="Times New Roman"/>
          <w:color w:val="000000"/>
          <w:sz w:val="32"/>
          <w:szCs w:val="32"/>
          <w:shd w:val="clear" w:color="auto" w:fill="auto"/>
          <w:lang w:val="en-US" w:eastAsia="zh-CN"/>
        </w:rPr>
        <w:t>同时，也可以自愿参加城乡居民基本医疗保险，缴费金额按照本市有关规定执行。</w:t>
      </w:r>
    </w:p>
    <w:p>
      <w:pPr>
        <w:spacing w:line="600" w:lineRule="exact"/>
        <w:rPr>
          <w:rFonts w:hint="default" w:ascii="Times New Roman" w:hAnsi="Times New Roman" w:cs="Times New Roman"/>
        </w:rPr>
      </w:pPr>
    </w:p>
    <w:p>
      <w:pPr>
        <w:rPr>
          <w:rFonts w:hint="eastAsia" w:ascii="Times New Roman" w:eastAsia="仿宋_GB2312"/>
          <w:sz w:val="32"/>
        </w:rPr>
      </w:pPr>
    </w:p>
    <w:p>
      <w:pPr>
        <w:rPr>
          <w:rFonts w:hint="eastAsia" w:ascii="Times New Roman" w:eastAsia="仿宋_GB2312"/>
          <w:sz w:val="32"/>
        </w:rPr>
      </w:pPr>
    </w:p>
    <w:p>
      <w:pPr>
        <w:rPr>
          <w:rFonts w:hint="eastAsia" w:ascii="Times New Roman" w:eastAsia="仿宋_GB2312"/>
          <w:sz w:val="32"/>
        </w:rPr>
      </w:pPr>
    </w:p>
    <w:p>
      <w:pPr>
        <w:rPr>
          <w:rFonts w:hint="eastAsia"/>
        </w:rPr>
      </w:pPr>
    </w:p>
    <w:sectPr>
      <w:footerReference r:id="rId5" w:type="default"/>
      <w:footerReference r:id="rId6" w:type="even"/>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7CC2CA-E3C9-4035-B032-3061CB9F86A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E3FAFEC2-E7D5-408F-802C-41F5B82FFB94}"/>
  </w:font>
  <w:font w:name="仿宋_GB2312">
    <w:panose1 w:val="02010609030101010101"/>
    <w:charset w:val="86"/>
    <w:family w:val="modern"/>
    <w:pitch w:val="default"/>
    <w:sig w:usb0="00000001" w:usb1="080E0000" w:usb2="00000000" w:usb3="00000000" w:csb0="00040000" w:csb1="00000000"/>
    <w:embedRegular r:id="rId3" w:fontKey="{F9938A9B-0446-407E-90A7-65F86F8E3504}"/>
  </w:font>
  <w:font w:name="楷体_GB2312">
    <w:panose1 w:val="02010609030101010101"/>
    <w:charset w:val="86"/>
    <w:family w:val="auto"/>
    <w:pitch w:val="default"/>
    <w:sig w:usb0="00000001" w:usb1="080E0000" w:usb2="00000000" w:usb3="00000000" w:csb0="00040000" w:csb1="00000000"/>
  </w:font>
  <w:font w:name="文星简小标宋">
    <w:altName w:val="方正小标宋简体"/>
    <w:panose1 w:val="00000000000000000000"/>
    <w:charset w:val="86"/>
    <w:family w:val="modern"/>
    <w:pitch w:val="default"/>
    <w:sig w:usb0="00000000" w:usb1="00000000" w:usb2="00000010" w:usb3="00000000" w:csb0="00040000" w:csb1="00000000"/>
    <w:embedRegular r:id="rId4" w:fontKey="{F5E0A083-0D1D-4571-8AAF-0D4FA9DC10A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08635" cy="2660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08635" cy="266065"/>
                      </a:xfrm>
                      <a:prstGeom prst="rect">
                        <a:avLst/>
                      </a:prstGeom>
                      <a:noFill/>
                      <a:ln>
                        <a:noFill/>
                      </a:ln>
                    </wps:spPr>
                    <wps:txbx>
                      <w:txbxContent>
                        <w:p>
                          <w:pPr>
                            <w:pStyle w:val="3"/>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20.95pt;width:40.05pt;mso-position-horizontal:outside;mso-position-horizontal-relative:margin;z-index:251659264;mso-width-relative:page;mso-height-relative:page;" filled="f" stroked="f" coordsize="21600,21600" o:gfxdata="UEsDBAoAAAAAAIdO4kAAAAAAAAAAAAAAAAAEAAAAZHJzL1BLAwQUAAAACACHTuJAkVOfX9QAAAAD&#10;AQAADwAAAGRycy9kb3ducmV2LnhtbE2PzU7DMBCE70h9B2uRuFE7qKraEKdCFZwqIdJw4OjE28Rq&#10;vA6x+8Pbs3CBy0qjGc18W2yufhBnnKILpCGbKxBIbbCOOg3v9cv9CkRMhqwZAqGGL4ywKWc3hclt&#10;uFCF533qBJdQzI2GPqUxlzK2PXoT52FEYu8QJm8Sy6mTdjIXLveDfFBqKb1xxAu9GXHbY3vcn7yG&#10;pw+qnt3na/NWHSpX12tFu+VR67vbTD2CSHhNf2H4wWd0KJmpCSeyUQwa+JH0e9lbqQxEo2GRrUGW&#10;hfzPXn4DUEsDBBQAAAAIAIdO4kCSFCvJugEAAHEDAAAOAAAAZHJzL2Uyb0RvYy54bWytU0tu2zAQ&#10;3RfoHQjuY8oOLASC5QCBkaBA0RZIewCaIi0C/IFDW/IFkht01U33PZfP0aEkO226yaIbajQzenzv&#10;zWh121tDDjKC9q6m81lBiXTCN9rtavrt6/3VDSWQuGu48U7W9CiB3q7fv1t1oZIL33rTyEgQxEHV&#10;hZq2KYWKMRCttBxmPkiHReWj5Qlf4441kXeIbg1bFEXJOh+bEL2QAJjdjEU6Ica3AHqltJAbL/ZW&#10;ujSiRml4QknQ6gB0PbBVSor0WSmQiZiaotI0nHgJxtt8svWKV7vIQ6vFRIG/hcIrTZZrh5deoDY8&#10;cbKP+h8oq0X04FWaCW/ZKGRwBFXMi1fePLY8yEELWg3hYjr8P1jx6fAlEt3gJlDiuMWBn74/n378&#10;Ov18IvNsTxegwq7HgH2pv/N9bp3ygMmsulfR5ifqIVhHc48Xc2WfiMDksrgpr5eUCCwtyrIolxmF&#10;vXwcIqQH6S3JQU0jzm6wlB8+Qhpbzy35LufvtTGY55VxfyUQM2dYZj4yzFHqt/1Ee+ubI6oxHxw6&#10;mbfiHMRzsD0H+xD1rh3WJlPIQDiJgfe0NXnUf74PXS9/yv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VOfX9QAAAADAQAADwAAAAAAAAABACAAAAAiAAAAZHJzL2Rvd25yZXYueG1sUEsBAhQAFAAA&#10;AAgAh07iQJIUK8m6AQAAcQMAAA4AAAAAAAAAAQAgAAAAIwEAAGRycy9lMm9Eb2MueG1sUEsFBgAA&#10;AAAGAAYAWQEAAE8FAAAAAA==&#10;">
              <v:fill on="f" focussize="0,0"/>
              <v:stroke on="f"/>
              <v:imagedata o:title=""/>
              <o:lock v:ext="edit" aspectratio="f"/>
              <v:textbox inset="0mm,0mm,0mm,0mm">
                <w:txbxContent>
                  <w:p>
                    <w:pPr>
                      <w:pStyle w:val="3"/>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cs="宋体"/>
        <w:sz w:val="28"/>
        <w:szCs w:val="28"/>
        <w:lang w:eastAsia="zh-CN"/>
      </w:rPr>
    </w:pPr>
    <w:r>
      <w:rPr>
        <w:rFonts w:hint="eastAsia" w:ascii="宋体" w:hAnsi="宋体" w:cs="宋体"/>
        <w:sz w:val="28"/>
        <w:szCs w:val="28"/>
        <w:lang w:eastAsia="zh-CN"/>
      </w:rPr>
      <w:fldChar w:fldCharType="begin"/>
    </w:r>
    <w:r>
      <w:rPr>
        <w:rFonts w:hint="eastAsia" w:ascii="宋体" w:hAnsi="宋体" w:cs="宋体"/>
        <w:sz w:val="28"/>
        <w:szCs w:val="28"/>
        <w:lang w:eastAsia="zh-CN"/>
      </w:rPr>
      <w:instrText xml:space="preserve"> PAGE  \* MERGEFORMAT </w:instrText>
    </w:r>
    <w:r>
      <w:rPr>
        <w:rFonts w:hint="eastAsia" w:ascii="宋体" w:hAnsi="宋体" w:cs="宋体"/>
        <w:sz w:val="28"/>
        <w:szCs w:val="28"/>
        <w:lang w:eastAsia="zh-CN"/>
      </w:rPr>
      <w:fldChar w:fldCharType="separate"/>
    </w:r>
    <w:r>
      <w:rPr>
        <w:rFonts w:hint="eastAsia" w:ascii="宋体" w:hAnsi="宋体" w:cs="宋体"/>
        <w:sz w:val="28"/>
        <w:szCs w:val="28"/>
        <w:lang w:eastAsia="zh-CN"/>
      </w:rPr>
      <w:t>1</w:t>
    </w:r>
    <w:r>
      <w:rPr>
        <w:rFonts w:hint="eastAsia" w:ascii="宋体" w:hAnsi="宋体" w:cs="宋体"/>
        <w:sz w:val="28"/>
        <w:szCs w:val="28"/>
        <w:lang w:eastAsia="zh-CN"/>
      </w:rPr>
      <w:fldChar w:fldCharType="end"/>
    </w:r>
  </w:p>
  <w:p>
    <w:pPr>
      <w:pStyle w:val="3"/>
      <w:tabs>
        <w:tab w:val="left" w:pos="6522"/>
        <w:tab w:val="clear" w:pos="4153"/>
      </w:tabs>
      <w:rPr>
        <w:rFonts w:hint="eastAsia" w:eastAsia="宋体"/>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Style w:val="11"/>
                              <w:rFonts w:hint="eastAsia"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rStyle w:val="11"/>
                        <w:rFonts w:hint="eastAsia"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BC245E"/>
    <w:multiLevelType w:val="singleLevel"/>
    <w:tmpl w:val="B9BC245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2BBFE492"/>
    <w:rsid w:val="5FDE50BE"/>
    <w:rsid w:val="6C256B2C"/>
    <w:rsid w:val="6FFFFA87"/>
    <w:rsid w:val="757FD13B"/>
    <w:rsid w:val="775F212E"/>
    <w:rsid w:val="77DD861F"/>
    <w:rsid w:val="77E65839"/>
    <w:rsid w:val="7BBF7285"/>
    <w:rsid w:val="7D1FCB6C"/>
    <w:rsid w:val="7DAFECF9"/>
    <w:rsid w:val="7F76E5B1"/>
    <w:rsid w:val="BBDFEE37"/>
    <w:rsid w:val="BC57D7DB"/>
    <w:rsid w:val="DA871FCA"/>
    <w:rsid w:val="DEFDF7E1"/>
    <w:rsid w:val="EEFF7A05"/>
    <w:rsid w:val="F67FC060"/>
    <w:rsid w:val="FB7BF779"/>
    <w:rsid w:val="FCAB1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sz w:val="44"/>
    </w:rPr>
  </w:style>
  <w:style w:type="paragraph" w:styleId="3">
    <w:name w:val="footer"/>
    <w:basedOn w:val="1"/>
    <w:next w:val="4"/>
    <w:qFormat/>
    <w:uiPriority w:val="0"/>
    <w:pPr>
      <w:tabs>
        <w:tab w:val="center" w:pos="4153"/>
        <w:tab w:val="right" w:pos="8306"/>
      </w:tabs>
      <w:snapToGrid w:val="0"/>
      <w:jc w:val="left"/>
    </w:pPr>
    <w:rPr>
      <w:sz w:val="18"/>
      <w:szCs w:val="18"/>
    </w:rPr>
  </w:style>
  <w:style w:type="paragraph" w:styleId="4">
    <w:name w:val="index 5"/>
    <w:basedOn w:val="1"/>
    <w:next w:val="1"/>
    <w:qFormat/>
    <w:uiPriority w:val="2"/>
    <w:pPr>
      <w:ind w:left="1680"/>
    </w:pPr>
  </w:style>
  <w:style w:type="paragraph" w:styleId="5">
    <w:name w:val="Body Text Indent"/>
    <w:basedOn w:val="1"/>
    <w:qFormat/>
    <w:uiPriority w:val="0"/>
    <w:pPr>
      <w:ind w:firstLine="360"/>
    </w:pPr>
  </w:style>
  <w:style w:type="paragraph" w:styleId="6">
    <w:name w:val="Date"/>
    <w:basedOn w:val="1"/>
    <w:next w:val="1"/>
    <w:qFormat/>
    <w:uiPriority w:val="0"/>
    <w:rPr>
      <w:rFonts w:ascii="仿宋_GB2312" w:eastAsia="仿宋_GB2312"/>
      <w:sz w:val="32"/>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FF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5</Pages>
  <Words>1467</Words>
  <Characters>1810</Characters>
  <Lines>1</Lines>
  <Paragraphs>1</Paragraphs>
  <TotalTime>2</TotalTime>
  <ScaleCrop>false</ScaleCrop>
  <LinksUpToDate>false</LinksUpToDate>
  <CharactersWithSpaces>1876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2020-09-16T22:56:00Z</dcterms:created>
  <dc:creator>admin</dc:creator>
  <cp:lastModifiedBy>Yan</cp:lastModifiedBy>
  <cp:lastPrinted>2024-07-27T01:45:00Z</cp:lastPrinted>
  <dcterms:modified xsi:type="dcterms:W3CDTF">2024-07-26T09:09:16Z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21F3C78AF6234C13902CBD5A1EE226B8_13</vt:lpwstr>
  </property>
</Properties>
</file>