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市人社局关于在全市技工院校开设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工伤预防课程的通知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市职业技能培训研究室</w:t>
      </w:r>
      <w:r>
        <w:rPr>
          <w:rFonts w:hint="eastAsia" w:eastAsia="仿宋_GB2312" w:cs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各技工院校：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为深入贯彻落实习近平总书记关于“人民至上、生命至上”和“大力发展技工教育”</w:t>
      </w:r>
      <w:r>
        <w:rPr>
          <w:rFonts w:hint="eastAsia" w:eastAsia="仿宋_GB2312" w:cs="仿宋_GB2312"/>
          <w:sz w:val="32"/>
          <w:szCs w:val="32"/>
          <w:lang w:eastAsia="zh-CN"/>
        </w:rPr>
        <w:t>的</w:t>
      </w:r>
      <w:r>
        <w:rPr>
          <w:rFonts w:hint="eastAsia" w:ascii="Times New Roman" w:hAnsi="Times New Roman" w:eastAsia="仿宋_GB2312" w:cs="仿宋_GB2312"/>
          <w:sz w:val="32"/>
          <w:szCs w:val="32"/>
        </w:rPr>
        <w:t>重要指示批示精神，根据《工伤预防五年行动计划（2021—2025年）》（人社部发〔2020〕90号）</w:t>
      </w:r>
      <w:r>
        <w:rPr>
          <w:rFonts w:hint="eastAsia" w:eastAsia="仿宋_GB2312" w:cs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 w:cs="仿宋_GB2312"/>
          <w:sz w:val="32"/>
          <w:szCs w:val="32"/>
        </w:rPr>
        <w:t>天津市工伤预防五年行动计划（2021—2025年）实施方案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（津人社局发〔2</w:t>
      </w:r>
      <w:r>
        <w:rPr>
          <w:rFonts w:hint="eastAsia" w:ascii="Times New Roman" w:hAnsi="Times New Roman" w:eastAsia="仿宋_GB2312" w:cs="仿宋_GB2312"/>
          <w:sz w:val="32"/>
          <w:szCs w:val="32"/>
          <w:lang w:val="en"/>
        </w:rPr>
        <w:t>021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〕</w:t>
      </w:r>
      <w:r>
        <w:rPr>
          <w:rFonts w:hint="eastAsia" w:ascii="Times New Roman" w:hAnsi="Times New Roman" w:eastAsia="仿宋_GB2312" w:cs="仿宋_GB2312"/>
          <w:sz w:val="32"/>
          <w:szCs w:val="32"/>
          <w:lang w:val="en"/>
        </w:rPr>
        <w:t>7</w:t>
      </w:r>
      <w:r>
        <w:rPr>
          <w:rFonts w:hint="eastAsia" w:ascii="Times New Roman" w:hAnsi="Times New Roman" w:eastAsia="仿宋_GB2312" w:cs="仿宋_GB2312"/>
          <w:sz w:val="32"/>
          <w:szCs w:val="32"/>
        </w:rPr>
        <w:t>号），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从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2024年起，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本市技工院校应将工伤预防课纳入教学必修课内容。各技工院校要在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中级技工班</w:t>
      </w:r>
      <w:r>
        <w:rPr>
          <w:rFonts w:hint="eastAsia" w:ascii="Times New Roman" w:hAnsi="Times New Roman" w:eastAsia="仿宋_GB2312" w:cs="仿宋_GB2312"/>
          <w:sz w:val="32"/>
          <w:szCs w:val="32"/>
        </w:rPr>
        <w:t>二年级下半学期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、高级技工班和技师（预备技师）班一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年级下半学期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开设工伤预防课程，原则上用8个课时完成基本教学内容。</w:t>
      </w:r>
      <w:r>
        <w:rPr>
          <w:rFonts w:hint="eastAsia" w:eastAsia="仿宋_GB2312" w:cs="仿宋_GB2312"/>
          <w:sz w:val="32"/>
          <w:szCs w:val="32"/>
          <w:lang w:eastAsia="zh-CN"/>
        </w:rPr>
        <w:t>现就有关</w:t>
      </w:r>
      <w:r>
        <w:rPr>
          <w:rFonts w:hint="eastAsia" w:eastAsia="仿宋_GB2312" w:cs="仿宋_GB2312"/>
          <w:sz w:val="32"/>
          <w:szCs w:val="32"/>
          <w:lang w:val="en-US" w:eastAsia="zh-CN"/>
        </w:rPr>
        <w:t>事项</w:t>
      </w:r>
      <w:r>
        <w:rPr>
          <w:rFonts w:hint="eastAsia" w:eastAsia="仿宋_GB2312" w:cs="仿宋_GB2312"/>
          <w:sz w:val="32"/>
          <w:szCs w:val="32"/>
          <w:lang w:eastAsia="zh-CN"/>
        </w:rPr>
        <w:t>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一、充分认识工伤预防课程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的</w:t>
      </w:r>
      <w:r>
        <w:rPr>
          <w:rFonts w:hint="eastAsia" w:ascii="黑体" w:hAnsi="黑体" w:eastAsia="黑体" w:cs="黑体"/>
          <w:sz w:val="32"/>
          <w:szCs w:val="32"/>
        </w:rPr>
        <w:t>重要性。</w:t>
      </w:r>
      <w:r>
        <w:rPr>
          <w:rFonts w:hint="eastAsia" w:ascii="Times New Roman" w:hAnsi="Times New Roman" w:eastAsia="仿宋_GB2312" w:cs="仿宋_GB2312"/>
          <w:sz w:val="32"/>
          <w:szCs w:val="32"/>
        </w:rPr>
        <w:t>工伤预防是保障广大人民生命安全和身体健康</w:t>
      </w:r>
      <w:r>
        <w:rPr>
          <w:rFonts w:hint="eastAsia" w:eastAsia="仿宋_GB2312" w:cs="仿宋_GB2312"/>
          <w:sz w:val="32"/>
          <w:szCs w:val="32"/>
          <w:lang w:eastAsia="zh-CN"/>
        </w:rPr>
        <w:t>的</w:t>
      </w:r>
      <w:r>
        <w:rPr>
          <w:rFonts w:hint="eastAsia" w:ascii="Times New Roman" w:hAnsi="Times New Roman" w:eastAsia="仿宋_GB2312" w:cs="仿宋_GB2312"/>
          <w:sz w:val="32"/>
          <w:szCs w:val="32"/>
        </w:rPr>
        <w:t>重要手段，是平安中国、健康中国</w:t>
      </w:r>
      <w:r>
        <w:rPr>
          <w:rFonts w:hint="eastAsia" w:eastAsia="仿宋_GB2312" w:cs="仿宋_GB2312"/>
          <w:sz w:val="32"/>
          <w:szCs w:val="32"/>
          <w:lang w:eastAsia="zh-CN"/>
        </w:rPr>
        <w:t>建设</w:t>
      </w:r>
      <w:r>
        <w:rPr>
          <w:rFonts w:hint="eastAsia" w:ascii="Times New Roman" w:hAnsi="Times New Roman" w:eastAsia="仿宋_GB2312" w:cs="仿宋_GB2312"/>
          <w:sz w:val="32"/>
          <w:szCs w:val="32"/>
        </w:rPr>
        <w:t>的重要组成部分。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要不断</w:t>
      </w:r>
      <w:r>
        <w:rPr>
          <w:rFonts w:hint="eastAsia" w:ascii="Times New Roman" w:hAnsi="Times New Roman" w:eastAsia="仿宋_GB2312" w:cs="仿宋_GB2312"/>
          <w:sz w:val="32"/>
          <w:szCs w:val="32"/>
        </w:rPr>
        <w:t>加强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全市</w:t>
      </w:r>
      <w:r>
        <w:rPr>
          <w:rFonts w:hint="eastAsia" w:ascii="Times New Roman" w:hAnsi="Times New Roman" w:eastAsia="仿宋_GB2312" w:cs="仿宋_GB2312"/>
          <w:sz w:val="32"/>
          <w:szCs w:val="32"/>
        </w:rPr>
        <w:t>技工院校工伤预防能力建设，对学生进行工伤预防教育，促进广大在校学生增强职前工伤预防意识，提升工伤预防技能水平。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二、建立技工院校工伤预防教育常态化机制。</w:t>
      </w:r>
      <w:r>
        <w:rPr>
          <w:rFonts w:hint="eastAsia" w:ascii="Times New Roman" w:hAnsi="Times New Roman" w:eastAsia="仿宋_GB2312" w:cs="仿宋_GB2312"/>
          <w:sz w:val="32"/>
          <w:szCs w:val="32"/>
        </w:rPr>
        <w:t>市职业技能培训研究室要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组织</w:t>
      </w:r>
      <w:r>
        <w:rPr>
          <w:rFonts w:hint="eastAsia" w:ascii="Times New Roman" w:hAnsi="Times New Roman" w:eastAsia="仿宋_GB2312" w:cs="仿宋_GB2312"/>
          <w:sz w:val="32"/>
          <w:szCs w:val="32"/>
        </w:rPr>
        <w:t>开展工伤预防课程教育教学研究，编制符合</w:t>
      </w:r>
      <w:r>
        <w:rPr>
          <w:rFonts w:hint="eastAsia" w:eastAsia="仿宋_GB2312" w:cs="仿宋_GB2312"/>
          <w:sz w:val="32"/>
          <w:szCs w:val="32"/>
          <w:lang w:eastAsia="zh-CN"/>
        </w:rPr>
        <w:t>本</w:t>
      </w:r>
      <w:r>
        <w:rPr>
          <w:rFonts w:hint="eastAsia" w:ascii="Times New Roman" w:hAnsi="Times New Roman" w:eastAsia="仿宋_GB2312" w:cs="仿宋_GB2312"/>
          <w:sz w:val="32"/>
          <w:szCs w:val="32"/>
        </w:rPr>
        <w:t>市技工院校实际的工伤预防课程教学大纲，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明确</w:t>
      </w:r>
      <w:r>
        <w:rPr>
          <w:rFonts w:hint="eastAsia" w:ascii="Times New Roman" w:hAnsi="Times New Roman" w:eastAsia="仿宋_GB2312" w:cs="仿宋_GB2312"/>
          <w:sz w:val="32"/>
          <w:szCs w:val="32"/>
        </w:rPr>
        <w:t>课程目标，设置课程任务，规范课程内容与要求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做好工伤预防课程师资培养，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对</w:t>
      </w:r>
      <w:r>
        <w:rPr>
          <w:rFonts w:hint="eastAsia" w:ascii="Times New Roman" w:hAnsi="Times New Roman" w:eastAsia="仿宋_GB2312" w:cs="仿宋_GB2312"/>
          <w:sz w:val="32"/>
          <w:szCs w:val="32"/>
        </w:rPr>
        <w:t>教学计划执行情况及时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开展</w:t>
      </w:r>
      <w:r>
        <w:rPr>
          <w:rFonts w:hint="eastAsia" w:ascii="Times New Roman" w:hAnsi="Times New Roman" w:eastAsia="仿宋_GB2312" w:cs="仿宋_GB2312"/>
          <w:sz w:val="32"/>
          <w:szCs w:val="32"/>
        </w:rPr>
        <w:t>监督检查，确保</w:t>
      </w:r>
      <w:r>
        <w:rPr>
          <w:rFonts w:hint="eastAsia" w:eastAsia="仿宋_GB2312" w:cs="仿宋_GB2312"/>
          <w:sz w:val="32"/>
          <w:szCs w:val="32"/>
          <w:lang w:eastAsia="zh-CN"/>
        </w:rPr>
        <w:t>全</w:t>
      </w:r>
      <w:r>
        <w:rPr>
          <w:rFonts w:hint="eastAsia" w:ascii="Times New Roman" w:hAnsi="Times New Roman" w:eastAsia="仿宋_GB2312" w:cs="仿宋_GB2312"/>
          <w:sz w:val="32"/>
          <w:szCs w:val="32"/>
        </w:rPr>
        <w:t>市技工院校工伤预防课程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规范有序</w:t>
      </w:r>
      <w:r>
        <w:rPr>
          <w:rFonts w:hint="eastAsia" w:ascii="Times New Roman" w:hAnsi="Times New Roman" w:eastAsia="仿宋_GB2312" w:cs="仿宋_GB2312"/>
          <w:sz w:val="32"/>
          <w:szCs w:val="32"/>
        </w:rPr>
        <w:t>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三、认真落实工伤预防课程要求。</w:t>
      </w:r>
      <w:r>
        <w:rPr>
          <w:rFonts w:hint="eastAsia" w:ascii="Times New Roman" w:hAnsi="Times New Roman" w:eastAsia="仿宋_GB2312" w:cs="仿宋_GB2312"/>
          <w:sz w:val="32"/>
          <w:szCs w:val="32"/>
        </w:rPr>
        <w:t>各技工院校要加强工伤预防课程实施管理，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将</w:t>
      </w:r>
      <w:r>
        <w:rPr>
          <w:rFonts w:hint="eastAsia" w:ascii="Times New Roman" w:hAnsi="Times New Roman" w:eastAsia="仿宋_GB2312" w:cs="仿宋_GB2312"/>
          <w:spacing w:val="-9"/>
          <w:sz w:val="32"/>
          <w:szCs w:val="32"/>
        </w:rPr>
        <w:t>工伤预防课程进行统筹</w:t>
      </w:r>
      <w:r>
        <w:rPr>
          <w:rFonts w:hint="eastAsia" w:ascii="Times New Roman" w:hAnsi="Times New Roman" w:eastAsia="仿宋_GB2312" w:cs="仿宋_GB2312"/>
          <w:spacing w:val="-7"/>
          <w:sz w:val="32"/>
          <w:szCs w:val="32"/>
        </w:rPr>
        <w:t>设计，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列入教学计划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，根据不同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专业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特点分重点讲授工伤预防知识。</w:t>
      </w:r>
      <w:r>
        <w:rPr>
          <w:rFonts w:hint="eastAsia" w:ascii="Times New Roman" w:hAnsi="Times New Roman" w:eastAsia="仿宋_GB2312" w:cs="仿宋_GB2312"/>
          <w:sz w:val="32"/>
          <w:szCs w:val="32"/>
        </w:rPr>
        <w:t>要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配齐配足</w:t>
      </w:r>
      <w:r>
        <w:rPr>
          <w:rFonts w:hint="eastAsia" w:ascii="Times New Roman" w:hAnsi="Times New Roman" w:eastAsia="仿宋_GB2312" w:cs="仿宋_GB2312"/>
          <w:sz w:val="32"/>
          <w:szCs w:val="32"/>
        </w:rPr>
        <w:t>教学师资，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选用</w:t>
      </w:r>
      <w:r>
        <w:rPr>
          <w:rFonts w:hint="eastAsia" w:eastAsia="仿宋_GB2312" w:cs="仿宋_GB2312"/>
          <w:sz w:val="32"/>
          <w:szCs w:val="32"/>
          <w:lang w:eastAsia="zh-CN"/>
        </w:rPr>
        <w:t>人力资源社会</w:t>
      </w:r>
      <w:r>
        <w:rPr>
          <w:rFonts w:hint="eastAsia" w:eastAsia="仿宋_GB2312" w:cs="仿宋_GB2312"/>
          <w:sz w:val="32"/>
          <w:szCs w:val="32"/>
          <w:lang w:val="en-US" w:eastAsia="zh-CN"/>
        </w:rPr>
        <w:t>保障部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规定</w:t>
      </w:r>
      <w:r>
        <w:rPr>
          <w:rFonts w:hint="eastAsia" w:eastAsia="仿宋_GB2312" w:cs="仿宋_GB2312"/>
          <w:sz w:val="32"/>
          <w:szCs w:val="32"/>
          <w:lang w:eastAsia="zh-CN"/>
        </w:rPr>
        <w:t>的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《工伤预防知识》等</w:t>
      </w:r>
      <w:r>
        <w:rPr>
          <w:rFonts w:hint="eastAsia" w:ascii="Times New Roman" w:hAnsi="Times New Roman" w:eastAsia="仿宋_GB2312" w:cs="仿宋_GB2312"/>
          <w:sz w:val="32"/>
          <w:szCs w:val="32"/>
        </w:rPr>
        <w:t>正版教材，丰富教学方式方法，按照规定课时开展教育教学活动，</w:t>
      </w:r>
      <w:r>
        <w:rPr>
          <w:rFonts w:hint="eastAsia" w:eastAsia="仿宋_GB2312" w:cs="仿宋_GB2312"/>
          <w:sz w:val="32"/>
          <w:szCs w:val="32"/>
          <w:lang w:eastAsia="zh-CN"/>
        </w:rPr>
        <w:t>确保</w:t>
      </w:r>
      <w:r>
        <w:rPr>
          <w:rFonts w:hint="eastAsia" w:ascii="Times New Roman" w:hAnsi="Times New Roman" w:eastAsia="仿宋_GB2312" w:cs="仿宋_GB2312"/>
          <w:sz w:val="32"/>
          <w:szCs w:val="32"/>
        </w:rPr>
        <w:t>开足开好工伤预防课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。</w:t>
      </w:r>
      <w:r>
        <w:rPr>
          <w:rFonts w:hint="eastAsia" w:eastAsia="仿宋_GB2312" w:cs="仿宋_GB2312"/>
          <w:sz w:val="32"/>
          <w:szCs w:val="32"/>
          <w:lang w:eastAsia="zh-CN"/>
        </w:rPr>
        <w:t>要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加强学生实习管理，在学生开展跟岗实习、顶岗实习前集中开展一次工伤预防教育，强化安全防范意识，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切实提升学生工伤预防意识和能力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，确保技工院校学生安全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</w:p>
    <w:p>
      <w:pPr>
        <w:pStyle w:val="2"/>
        <w:spacing w:before="0" w:after="0" w:line="600" w:lineRule="exact"/>
        <w:rPr>
          <w:rFonts w:hint="eastAsia" w:ascii="Times New Roman" w:hAnsi="Times New Roman" w:eastAsia="仿宋_GB2312" w:cs="仿宋_GB2312"/>
          <w:sz w:val="32"/>
          <w:szCs w:val="32"/>
        </w:rPr>
      </w:pPr>
    </w:p>
    <w:p>
      <w:pPr>
        <w:pStyle w:val="2"/>
        <w:spacing w:before="0" w:after="0" w:line="600" w:lineRule="exact"/>
        <w:rPr>
          <w:rFonts w:hint="eastAsia" w:ascii="Times New Roman" w:hAnsi="Times New Roman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4172" w:firstLineChars="1304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2024年</w:t>
      </w:r>
      <w:r>
        <w:rPr>
          <w:rFonts w:hint="eastAsia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_GB2312" w:cs="仿宋_GB2312"/>
          <w:sz w:val="32"/>
          <w:szCs w:val="32"/>
        </w:rPr>
        <w:t>月</w:t>
      </w:r>
      <w:r>
        <w:rPr>
          <w:rFonts w:hint="default" w:eastAsia="仿宋_GB2312" w:cs="仿宋_GB2312"/>
          <w:sz w:val="32"/>
          <w:szCs w:val="32"/>
          <w:lang w:val="en" w:eastAsia="zh-CN"/>
        </w:rPr>
        <w:t>1</w:t>
      </w:r>
      <w:r>
        <w:rPr>
          <w:rFonts w:hint="eastAsia" w:ascii="Times New Roman" w:hAnsi="Times New Roman" w:eastAsia="仿宋_GB2312" w:cs="仿宋_GB2312"/>
          <w:sz w:val="32"/>
          <w:szCs w:val="32"/>
        </w:rPr>
        <w:t>日</w:t>
      </w:r>
    </w:p>
    <w:p>
      <w:pPr>
        <w:spacing w:beforeLines="0" w:afterLines="0" w:line="600" w:lineRule="exact"/>
        <w:ind w:firstLine="640" w:firstLineChars="200"/>
        <w:rPr>
          <w:rFonts w:hint="default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  <w:lang w:val="en-US" w:eastAsia="zh-CN"/>
        </w:rPr>
        <w:t>（此件主动公开）</w:t>
      </w:r>
    </w:p>
    <w:p>
      <w:pPr>
        <w:rPr>
          <w:rFonts w:hint="eastAsia" w:ascii="仿宋_GB2312" w:eastAsia="仿宋_GB2312"/>
          <w:sz w:val="32"/>
        </w:rPr>
      </w:pPr>
    </w:p>
    <w:p>
      <w:pPr>
        <w:rPr>
          <w:rFonts w:hint="eastAsia"/>
        </w:rPr>
      </w:pPr>
      <w:bookmarkStart w:id="0" w:name="_GoBack"/>
      <w:bookmarkEnd w:id="0"/>
    </w:p>
    <w:sectPr>
      <w:footerReference r:id="rId3" w:type="default"/>
      <w:pgSz w:w="11906" w:h="16838"/>
      <w:pgMar w:top="1440" w:right="1531" w:bottom="1440" w:left="1531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AB8D6EF-7AAC-4724-BC93-750A2C74C0E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10C767C7-6DA4-4811-ACE4-247F61F665B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F280A9BD-E66A-4D3D-92E3-DFB7CFC10060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1"/>
        <w:rFonts w:hint="eastAsia" w:ascii="宋体" w:hAnsi="宋体"/>
        <w:sz w:val="28"/>
        <w:szCs w:val="28"/>
      </w:rPr>
    </w:pPr>
    <w:r>
      <w:rPr>
        <w:rStyle w:val="11"/>
        <w:rFonts w:hint="eastAsia" w:ascii="宋体" w:hAnsi="宋体"/>
        <w:sz w:val="28"/>
        <w:szCs w:val="28"/>
      </w:rPr>
      <w:t>―</w:t>
    </w:r>
    <w:r>
      <w:rPr>
        <w:rStyle w:val="11"/>
        <w:rFonts w:ascii="宋体" w:hAnsi="宋体"/>
        <w:sz w:val="28"/>
        <w:szCs w:val="28"/>
      </w:rPr>
      <w:fldChar w:fldCharType="begin"/>
    </w:r>
    <w:r>
      <w:rPr>
        <w:rStyle w:val="11"/>
        <w:rFonts w:ascii="宋体" w:hAnsi="宋体"/>
        <w:sz w:val="28"/>
        <w:szCs w:val="28"/>
      </w:rPr>
      <w:instrText xml:space="preserve">PAGE  </w:instrText>
    </w:r>
    <w:r>
      <w:rPr>
        <w:rStyle w:val="11"/>
        <w:rFonts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</w:rPr>
      <w:t>1</w:t>
    </w:r>
    <w:r>
      <w:rPr>
        <w:rStyle w:val="11"/>
        <w:rFonts w:ascii="宋体" w:hAnsi="宋体"/>
        <w:sz w:val="28"/>
        <w:szCs w:val="28"/>
      </w:rPr>
      <w:fldChar w:fldCharType="end"/>
    </w:r>
    <w:r>
      <w:rPr>
        <w:rStyle w:val="11"/>
        <w:rFonts w:hint="eastAsia" w:ascii="宋体" w:hAnsi="宋体"/>
        <w:sz w:val="28"/>
        <w:szCs w:val="28"/>
      </w:rPr>
      <w:t>―</w:t>
    </w:r>
  </w:p>
  <w:p>
    <w:pPr>
      <w:pStyle w:val="6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QyNzhkMGE0MWNkOGQ2MGRkNmNiN2JkNGEwZjIzMWUifQ=="/>
  </w:docVars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3AAB7D6E"/>
    <w:rsid w:val="3DD1D57E"/>
    <w:rsid w:val="75B663A2"/>
    <w:rsid w:val="7EFDA257"/>
    <w:rsid w:val="7F684622"/>
    <w:rsid w:val="7F752A76"/>
    <w:rsid w:val="7F7F3684"/>
    <w:rsid w:val="7FEEB8F4"/>
    <w:rsid w:val="7FF3EE1B"/>
    <w:rsid w:val="9FFB9296"/>
    <w:rsid w:val="AD851F68"/>
    <w:rsid w:val="CFFF1C54"/>
    <w:rsid w:val="DEE7B684"/>
    <w:rsid w:val="FA8F03A0"/>
    <w:rsid w:val="FD71E697"/>
    <w:rsid w:val="FFFF2CEB"/>
    <w:rsid w:val="FFFFF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3">
    <w:name w:val="Body Text"/>
    <w:basedOn w:val="1"/>
    <w:qFormat/>
    <w:uiPriority w:val="0"/>
    <w:pPr>
      <w:jc w:val="center"/>
    </w:pPr>
    <w:rPr>
      <w:sz w:val="44"/>
    </w:rPr>
  </w:style>
  <w:style w:type="paragraph" w:styleId="4">
    <w:name w:val="Body Text Indent"/>
    <w:basedOn w:val="1"/>
    <w:qFormat/>
    <w:uiPriority w:val="0"/>
    <w:pPr>
      <w:ind w:firstLine="360"/>
    </w:pPr>
  </w:style>
  <w:style w:type="paragraph" w:styleId="5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customStyle="1" w:styleId="12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3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4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5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6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7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8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19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2</Pages>
  <Words>799</Words>
  <Characters>829</Characters>
  <Lines>1</Lines>
  <Paragraphs>1</Paragraphs>
  <TotalTime>1</TotalTime>
  <ScaleCrop>false</ScaleCrop>
  <LinksUpToDate>false</LinksUpToDate>
  <CharactersWithSpaces>834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2020-09-16T06:56:00Z</dcterms:created>
  <dc:creator>admin</dc:creator>
  <cp:lastModifiedBy>Yan</cp:lastModifiedBy>
  <cp:lastPrinted>2005-02-21T15:04:00Z</cp:lastPrinted>
  <dcterms:modified xsi:type="dcterms:W3CDTF">2024-08-02T10:43:30Z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BDFC7C8DF917472F950F271AFEE5C6DE_13</vt:lpwstr>
  </property>
</Properties>
</file>