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A2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市人社局关于做好天津职业技术师范大学</w:t>
      </w:r>
    </w:p>
    <w:p w14:paraId="07F545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202</w:t>
      </w:r>
      <w:r>
        <w:rPr>
          <w:rFonts w:hint="eastAsia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年单独招生报名及现场资格审查</w:t>
      </w:r>
    </w:p>
    <w:p w14:paraId="2D507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有关工作的通知</w:t>
      </w:r>
    </w:p>
    <w:p w14:paraId="087F8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</w:p>
    <w:p w14:paraId="2C276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各技工院校：</w:t>
      </w:r>
    </w:p>
    <w:p w14:paraId="442EF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</w:t>
      </w:r>
      <w:r>
        <w:rPr>
          <w:rFonts w:hint="eastAsia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年天津职业技术师范大学单独招生工作已经开始。天津职业技术师范大学202</w:t>
      </w:r>
      <w:r>
        <w:rPr>
          <w:rFonts w:hint="eastAsia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年单独招生考试报名实行网上填报基本信息和专业志愿、现场资格审查及信息确认的报名方式。为做好相关工作，现将单独招生报名及现场资格审查有关事项通知如下：</w:t>
      </w:r>
    </w:p>
    <w:p w14:paraId="518633F5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 w:right="0" w:rightChars="0" w:firstLine="0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网上报名</w:t>
      </w:r>
    </w:p>
    <w:p w14:paraId="000A5BB6">
      <w:pPr>
        <w:keepNext w:val="0"/>
        <w:keepLines w:val="0"/>
        <w:pageBreakBefore w:val="0"/>
        <w:widowControl w:val="0"/>
        <w:suppressLineNumbers w:val="0"/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fill="auto"/>
          <w:lang w:val="en-US" w:eastAsia="zh-CN" w:bidi="ar"/>
        </w:rPr>
        <w:t>202</w:t>
      </w:r>
      <w:r>
        <w:rPr>
          <w:rFonts w:hint="eastAsia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fill="auto"/>
          <w:lang w:val="en-US" w:eastAsia="zh-CN" w:bidi="ar"/>
        </w:rPr>
        <w:t>4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fill="auto"/>
          <w:lang w:val="en-US" w:eastAsia="zh-CN" w:bidi="ar"/>
        </w:rPr>
        <w:t>年</w:t>
      </w:r>
      <w:r>
        <w:rPr>
          <w:rFonts w:hint="eastAsia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fill="auto"/>
          <w:lang w:val="en-US" w:eastAsia="zh-CN" w:bidi="ar"/>
        </w:rPr>
        <w:t>12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fill="auto"/>
          <w:lang w:val="en-US" w:eastAsia="zh-CN" w:bidi="ar"/>
        </w:rPr>
        <w:t>月</w:t>
      </w:r>
      <w:r>
        <w:rPr>
          <w:rFonts w:hint="eastAsia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fill="auto"/>
          <w:lang w:val="en-US" w:eastAsia="zh-CN" w:bidi="ar"/>
        </w:rPr>
        <w:t>19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fill="auto"/>
          <w:lang w:val="en-US" w:eastAsia="zh-CN" w:bidi="ar"/>
        </w:rPr>
        <w:t>日至202</w:t>
      </w:r>
      <w:r>
        <w:rPr>
          <w:rFonts w:hint="eastAsia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fill="auto"/>
          <w:lang w:val="en-US" w:eastAsia="zh-CN" w:bidi="ar"/>
        </w:rPr>
        <w:t>4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fill="auto"/>
          <w:lang w:val="en-US" w:eastAsia="zh-CN" w:bidi="ar"/>
        </w:rPr>
        <w:t>年</w:t>
      </w:r>
      <w:r>
        <w:rPr>
          <w:rFonts w:hint="eastAsia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fill="auto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fill="auto"/>
          <w:lang w:val="en-US" w:eastAsia="zh-CN" w:bidi="ar"/>
        </w:rPr>
        <w:t>2月</w:t>
      </w:r>
      <w:r>
        <w:rPr>
          <w:rFonts w:hint="eastAsia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fill="auto"/>
          <w:lang w:val="en-US" w:eastAsia="zh-CN" w:bidi="ar"/>
        </w:rPr>
        <w:t>25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fill="auto"/>
          <w:lang w:val="en-US" w:eastAsia="zh-CN" w:bidi="ar"/>
        </w:rPr>
        <w:t>日，考生登录天津职业技术师范大学本科招生网《单独招生报名管理系统》（或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fill="auto"/>
          <w:lang w:val="en-US" w:eastAsia="zh-CN" w:bidi="ar"/>
        </w:rPr>
        <w:t>下载“单招报名APP”</w:t>
      </w:r>
      <w:r>
        <w:rPr>
          <w:rFonts w:hint="eastAsia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fill="auto"/>
          <w:lang w:val="en-US" w:eastAsia="zh-CN" w:bidi="ar"/>
        </w:rPr>
        <w:t>，下载地址：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http://zb.tute.edu.cn/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fill="auto"/>
          <w:lang w:val="en-US" w:eastAsia="zh-CN" w:bidi="ar"/>
        </w:rPr>
        <w:t>）填报基本信息和专业志愿，上传蓝色底版彩色免冠照片、身份证照片、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fill="auto"/>
          <w:lang w:val="en-US" w:eastAsia="zh-CN" w:bidi="ar"/>
        </w:rPr>
        <w:t>户口</w:t>
      </w:r>
      <w:r>
        <w:rPr>
          <w:rFonts w:hint="eastAsia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fill="auto"/>
          <w:lang w:val="en-US" w:eastAsia="zh-CN" w:bidi="ar"/>
        </w:rPr>
        <w:t>册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fill="auto"/>
          <w:lang w:val="en-US" w:eastAsia="zh-CN" w:bidi="ar"/>
        </w:rPr>
        <w:t>本人页照片，缴纳单独招生考试考务费。</w:t>
      </w:r>
    </w:p>
    <w:p w14:paraId="6D74CFAF">
      <w:pPr>
        <w:keepNext w:val="0"/>
        <w:keepLines w:val="0"/>
        <w:pageBreakBefore w:val="0"/>
        <w:widowControl w:val="0"/>
        <w:suppressLineNumbers w:val="0"/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fill="auto"/>
          <w:lang w:val="en-US" w:eastAsia="zh-CN" w:bidi="ar"/>
        </w:rPr>
        <w:t>考生个人免冠照片审核通过后，登录《单独招生报名管理系统》（或“单招报名APP”）下载打印《单独招生报名登记表》</w:t>
      </w:r>
      <w:r>
        <w:rPr>
          <w:rFonts w:hint="eastAsia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fill="auto"/>
          <w:lang w:val="en-US" w:eastAsia="zh-CN" w:bidi="ar"/>
        </w:rPr>
        <w:t>、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fill="auto"/>
          <w:lang w:val="en-US" w:eastAsia="zh-CN" w:bidi="ar"/>
        </w:rPr>
        <w:t>《考生诚信考试承诺书》</w:t>
      </w:r>
      <w:r>
        <w:rPr>
          <w:rFonts w:hint="eastAsia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fill="auto"/>
          <w:lang w:val="en-US" w:eastAsia="zh-CN" w:bidi="ar"/>
        </w:rPr>
        <w:t>、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fill="auto"/>
          <w:lang w:val="en-US" w:eastAsia="zh-CN" w:bidi="ar"/>
        </w:rPr>
        <w:t>《单独招生在校主要课程成绩表》</w:t>
      </w:r>
      <w:r>
        <w:rPr>
          <w:rFonts w:hint="eastAsia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fill="auto"/>
          <w:lang w:val="en-US" w:eastAsia="zh-CN" w:bidi="ar"/>
        </w:rPr>
        <w:t>、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fill="auto"/>
          <w:lang w:val="en-US" w:eastAsia="zh-CN" w:bidi="ar"/>
        </w:rPr>
        <w:t>《单独招生政治思想品德考核表》</w:t>
      </w:r>
      <w:r>
        <w:rPr>
          <w:rFonts w:hint="eastAsia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fill="auto"/>
          <w:lang w:val="en-US" w:eastAsia="zh-CN" w:bidi="ar"/>
        </w:rPr>
        <w:t>、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fill="auto"/>
          <w:lang w:val="en-US" w:eastAsia="zh-CN" w:bidi="ar"/>
        </w:rPr>
        <w:t>《单独招生体格检查表》。</w:t>
      </w:r>
    </w:p>
    <w:p w14:paraId="60F7453C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 w:right="0" w:rightChars="0" w:firstLine="0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现场资格审查时间及地点</w:t>
      </w:r>
      <w:bookmarkStart w:id="0" w:name="_GoBack"/>
      <w:bookmarkEnd w:id="0"/>
    </w:p>
    <w:p w14:paraId="46884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时间：202</w:t>
      </w:r>
      <w:r>
        <w:rPr>
          <w:rFonts w:hint="eastAsia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日至</w:t>
      </w:r>
      <w:r>
        <w:rPr>
          <w:rFonts w:hint="eastAsia" w:eastAsia="仿宋_GB2312" w:cs="仿宋_GB2312"/>
          <w:sz w:val="32"/>
          <w:szCs w:val="32"/>
          <w:lang w:val="en-US" w:eastAsia="zh-CN"/>
        </w:rPr>
        <w:t>2024年12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日。</w:t>
      </w:r>
    </w:p>
    <w:p w14:paraId="158DD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地点：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天津职业技术师范大学附属高级技术学校教务科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天津市河西区大沽南路1306号综合楼224室）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 w14:paraId="29764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</w:t>
      </w:r>
      <w:r>
        <w:rPr>
          <w:rFonts w:hint="eastAsia" w:eastAsia="仿宋_GB2312" w:cs="Times New Roman"/>
          <w:sz w:val="32"/>
          <w:szCs w:val="32"/>
          <w:lang w:eastAsia="zh-CN"/>
        </w:rPr>
        <w:t>人及联系</w:t>
      </w:r>
      <w:r>
        <w:rPr>
          <w:rFonts w:ascii="Times New Roman" w:hAnsi="Times New Roman" w:eastAsia="仿宋_GB2312" w:cs="Times New Roman"/>
          <w:sz w:val="32"/>
          <w:szCs w:val="32"/>
        </w:rPr>
        <w:t>电话：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杨磊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老师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022-88181196。</w:t>
      </w:r>
    </w:p>
    <w:p w14:paraId="79863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三、现场资格审查</w:t>
      </w:r>
      <w:r>
        <w:rPr>
          <w:rFonts w:hint="eastAsia" w:eastAsia="黑体" w:cs="黑体"/>
          <w:sz w:val="32"/>
          <w:szCs w:val="32"/>
          <w:lang w:val="en-US" w:eastAsia="zh-CN"/>
        </w:rPr>
        <w:t>及信息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确认</w:t>
      </w:r>
    </w:p>
    <w:p w14:paraId="4E701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现场资格审查及信息确认包括：资格审查、签订《考生诚信考试承诺书》、确认基本信息和专业志愿等环节。</w:t>
      </w:r>
    </w:p>
    <w:p w14:paraId="3CBE2E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现场确认时请提交以下材料：户口册原件、本人第二代居民身份证原件</w:t>
      </w:r>
      <w:r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《单独招生报名登记表》、《考生诚信考试承诺书》、《单独招生在校主要课程成绩表》、《单独招生政治思想品德考核表》、《单独招生体格检查表》。</w:t>
      </w:r>
    </w:p>
    <w:p w14:paraId="7EF58C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eastAsia="仿宋_GB2312"/>
          <w:sz w:val="32"/>
          <w:szCs w:val="28"/>
        </w:rPr>
        <w:t>考生于规定时间内完成网上填报基本信息和专业志愿，并在规定时间内到报名点</w:t>
      </w:r>
      <w:r>
        <w:rPr>
          <w:rFonts w:hint="eastAsia" w:eastAsia="仿宋_GB2312"/>
          <w:sz w:val="32"/>
          <w:szCs w:val="28"/>
          <w:lang w:val="en-US" w:eastAsia="zh-CN"/>
        </w:rPr>
        <w:t>做好</w:t>
      </w:r>
      <w:r>
        <w:rPr>
          <w:rFonts w:hint="eastAsia" w:ascii="Times New Roman" w:eastAsia="仿宋_GB2312"/>
          <w:sz w:val="32"/>
          <w:szCs w:val="28"/>
        </w:rPr>
        <w:t>现场资格审查及信息确认等工作，否则无法完成报名。经报名点和</w:t>
      </w:r>
      <w:r>
        <w:rPr>
          <w:rFonts w:hint="eastAsia" w:ascii="Times New Roman" w:eastAsia="仿宋_GB2312"/>
          <w:sz w:val="32"/>
          <w:szCs w:val="28"/>
          <w:lang w:val="en-US" w:eastAsia="zh-CN"/>
        </w:rPr>
        <w:t>市</w:t>
      </w:r>
      <w:r>
        <w:rPr>
          <w:rFonts w:hint="eastAsia" w:ascii="Times New Roman" w:eastAsia="仿宋_GB2312"/>
          <w:sz w:val="32"/>
          <w:szCs w:val="28"/>
        </w:rPr>
        <w:t>人社局审查符合条件者，批准报名，</w:t>
      </w:r>
      <w:r>
        <w:rPr>
          <w:rFonts w:hint="eastAsia" w:ascii="Times New Roman" w:eastAsia="仿宋_GB2312"/>
          <w:sz w:val="32"/>
          <w:szCs w:val="28"/>
          <w:lang w:val="en-US" w:eastAsia="zh-CN"/>
        </w:rPr>
        <w:t>市</w:t>
      </w:r>
      <w:r>
        <w:rPr>
          <w:rFonts w:hint="eastAsia" w:ascii="Times New Roman" w:eastAsia="仿宋_GB2312"/>
          <w:sz w:val="32"/>
          <w:szCs w:val="28"/>
        </w:rPr>
        <w:t>人社局单独招生管理部门、</w:t>
      </w:r>
      <w:r>
        <w:rPr>
          <w:rFonts w:hint="eastAsia" w:eastAsia="仿宋_GB2312"/>
          <w:sz w:val="32"/>
          <w:szCs w:val="28"/>
          <w:lang w:eastAsia="zh-CN"/>
        </w:rPr>
        <w:t>天津职业技术师范大学</w:t>
      </w:r>
      <w:r>
        <w:rPr>
          <w:rFonts w:hint="eastAsia" w:ascii="Times New Roman" w:eastAsia="仿宋_GB2312"/>
          <w:sz w:val="32"/>
          <w:szCs w:val="28"/>
        </w:rPr>
        <w:t>招生办公室复审合格后准许参加考试。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未进行现场资格审查及信息确认的考生不能</w:t>
      </w:r>
      <w:r>
        <w:rPr>
          <w:rFonts w:hint="eastAsia" w:eastAsia="仿宋_GB2312" w:cs="仿宋_GB2312"/>
          <w:sz w:val="32"/>
          <w:szCs w:val="32"/>
          <w:lang w:val="en-US" w:eastAsia="zh-CN"/>
        </w:rPr>
        <w:t>参加考试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。</w:t>
      </w:r>
    </w:p>
    <w:p w14:paraId="347DF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四、工作要求</w:t>
      </w:r>
    </w:p>
    <w:p w14:paraId="77CA9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请各技工院校及时将本通知传达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本校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学生</w:t>
      </w:r>
      <w:r>
        <w:rPr>
          <w:rFonts w:ascii="Times New Roman" w:hAnsi="Times New Roman" w:eastAsia="仿宋_GB2312" w:cs="Times New Roman"/>
          <w:sz w:val="32"/>
          <w:szCs w:val="32"/>
        </w:rPr>
        <w:t>，确保广大报考考生了解报考时间、要求等，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顺利完成报名工作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eastAsia="仿宋_GB2312" w:cs="Times New Roman"/>
          <w:sz w:val="32"/>
          <w:szCs w:val="32"/>
          <w:lang w:eastAsia="zh-CN"/>
        </w:rPr>
        <w:t>考生可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登录天津职业技术师范大学本科招生网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http://zb.tute.edu.cn/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查看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单独招生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简章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了解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单独招生报考条件、招生专业等其他考试相关事项。</w:t>
      </w:r>
    </w:p>
    <w:p w14:paraId="0E2FE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7B897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236A0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3C3ADD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120" w:firstLineChars="1600"/>
        <w:jc w:val="both"/>
        <w:textAlignment w:val="auto"/>
        <w:outlineLvl w:val="9"/>
        <w:rPr>
          <w:rFonts w:hint="default" w:ascii="Times New Roman" w:eastAsia="仿宋_GB2312"/>
          <w:sz w:val="32"/>
          <w:lang w:val="en" w:eastAsia="zh-CN"/>
        </w:rPr>
      </w:pPr>
      <w:r>
        <w:rPr>
          <w:rFonts w:hint="eastAsia" w:eastAsia="仿宋_GB2312"/>
          <w:sz w:val="32"/>
          <w:lang w:val="en-US" w:eastAsia="zh-CN"/>
        </w:rPr>
        <w:t>2024</w:t>
      </w:r>
      <w:r>
        <w:rPr>
          <w:rFonts w:hint="default" w:ascii="Times New Roman" w:eastAsia="仿宋_GB2312"/>
          <w:sz w:val="32"/>
          <w:lang w:val="en" w:eastAsia="zh-CN"/>
        </w:rPr>
        <w:t>年</w:t>
      </w:r>
      <w:r>
        <w:rPr>
          <w:rFonts w:hint="eastAsia" w:eastAsia="仿宋_GB2312"/>
          <w:sz w:val="32"/>
          <w:lang w:val="en-US" w:eastAsia="zh-CN"/>
        </w:rPr>
        <w:t>12</w:t>
      </w:r>
      <w:r>
        <w:rPr>
          <w:rFonts w:hint="default" w:ascii="Times New Roman" w:eastAsia="仿宋_GB2312"/>
          <w:sz w:val="32"/>
          <w:lang w:val="en" w:eastAsia="zh-CN"/>
        </w:rPr>
        <w:t>月</w:t>
      </w:r>
      <w:r>
        <w:rPr>
          <w:rFonts w:hint="default" w:eastAsia="仿宋_GB2312"/>
          <w:sz w:val="32"/>
          <w:lang w:val="en" w:eastAsia="zh-CN"/>
        </w:rPr>
        <w:t>17</w:t>
      </w:r>
      <w:r>
        <w:rPr>
          <w:rFonts w:hint="default" w:ascii="Times New Roman" w:eastAsia="仿宋_GB2312"/>
          <w:sz w:val="32"/>
          <w:lang w:val="en" w:eastAsia="zh-CN"/>
        </w:rPr>
        <w:t>日</w:t>
      </w:r>
    </w:p>
    <w:p w14:paraId="54528CA9">
      <w:pPr>
        <w:spacing w:line="600" w:lineRule="exact"/>
        <w:ind w:left="0" w:leftChars="0" w:right="210" w:rightChars="100" w:firstLine="0" w:firstLineChars="0"/>
        <w:rPr>
          <w:rFonts w:hint="eastAsia" w:ascii="Times New Roman" w:eastAsia="仿宋_GB2312"/>
          <w:sz w:val="32"/>
        </w:rPr>
      </w:pPr>
      <w:r>
        <w:rPr>
          <w:rFonts w:hint="eastAsia" w:eastAsia="仿宋_GB2312"/>
          <w:sz w:val="32"/>
          <w:lang w:val="en-US" w:eastAsia="zh-CN"/>
        </w:rPr>
        <w:t xml:space="preserve">    </w:t>
      </w:r>
      <w:r>
        <w:rPr>
          <w:rFonts w:hint="eastAsia" w:eastAsia="仿宋_GB2312"/>
          <w:sz w:val="32"/>
          <w:lang w:val="en" w:eastAsia="zh-CN"/>
        </w:rPr>
        <w:t>（此件主动公开）</w:t>
      </w:r>
    </w:p>
    <w:p w14:paraId="2C57C114">
      <w:pPr>
        <w:spacing w:line="600" w:lineRule="exact"/>
        <w:rPr>
          <w:rFonts w:hint="eastAsia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4B26CF7-FE45-460D-A696-505B16ACAEB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E8A8435-5008-4FE2-9B13-12411FAA1C6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FD8966EC-DAD7-4860-B955-87AA9C17A0C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3D0863">
    <w:pPr>
      <w:pStyle w:val="5"/>
      <w:framePr w:wrap="around" w:vAnchor="text" w:hAnchor="margin" w:xAlign="outside" w:y="1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―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―</w:t>
    </w:r>
  </w:p>
  <w:p w14:paraId="2AC9C623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D5F2FA0"/>
    <w:rsid w:val="3FBE31B8"/>
    <w:rsid w:val="4BFF4E41"/>
    <w:rsid w:val="58FFB99B"/>
    <w:rsid w:val="60A454DC"/>
    <w:rsid w:val="6FDF5FA6"/>
    <w:rsid w:val="7EFE2AA8"/>
    <w:rsid w:val="7EFFCADD"/>
    <w:rsid w:val="7F8F1380"/>
    <w:rsid w:val="7F8FFCF4"/>
    <w:rsid w:val="7FA64C04"/>
    <w:rsid w:val="7FE9D948"/>
    <w:rsid w:val="7FFFF788"/>
    <w:rsid w:val="9AC72A44"/>
    <w:rsid w:val="BEED94FC"/>
    <w:rsid w:val="F1EF0C59"/>
    <w:rsid w:val="FAF91E5F"/>
    <w:rsid w:val="FEBFD8A4"/>
    <w:rsid w:val="FEF59E30"/>
    <w:rsid w:val="FF97BA3B"/>
    <w:rsid w:val="FFB7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3</Pages>
  <Words>933</Words>
  <Characters>1037</Characters>
  <Lines>1</Lines>
  <Paragraphs>1</Paragraphs>
  <TotalTime>0</TotalTime>
  <ScaleCrop>false</ScaleCrop>
  <LinksUpToDate>false</LinksUpToDate>
  <CharactersWithSpaces>1043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2020-09-17T14:56:00Z</dcterms:created>
  <dc:creator>admin</dc:creator>
  <cp:lastModifiedBy>Yan</cp:lastModifiedBy>
  <cp:lastPrinted>2005-02-22T23:04:00Z</cp:lastPrinted>
  <dcterms:modified xsi:type="dcterms:W3CDTF">2024-12-18T07:14:15Z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6767C471AAF24D2BB5BCF8B6F096D9F8_13</vt:lpwstr>
  </property>
</Properties>
</file>