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0A9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28921B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9D9D98D">
      <w:pPr>
        <w:spacing w:afterLines="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就业驿站服务事项清单</w:t>
      </w:r>
    </w:p>
    <w:p w14:paraId="12F2F8AF">
      <w:pPr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8D51CEB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一、街道（乡镇）</w:t>
      </w:r>
      <w:r>
        <w:rPr>
          <w:rFonts w:hint="eastAsia" w:eastAsia="黑体" w:cs="Times New Roman"/>
          <w:sz w:val="32"/>
          <w:szCs w:val="32"/>
          <w:lang w:val="en-US" w:eastAsia="zh-CN"/>
        </w:rPr>
        <w:t>就业驿站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服务事项</w:t>
      </w:r>
      <w:bookmarkStart w:id="0" w:name="_GoBack"/>
      <w:bookmarkEnd w:id="0"/>
    </w:p>
    <w:p w14:paraId="5FCFB0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全面摸排辖区劳动力就业失业情况；</w:t>
      </w:r>
    </w:p>
    <w:p w14:paraId="0652C08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精准掌握辖区重点群体的就业服务需求；</w:t>
      </w:r>
    </w:p>
    <w:p w14:paraId="72A6873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提供就业失业登记服务；</w:t>
      </w:r>
    </w:p>
    <w:p w14:paraId="2E4A313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提供求职招聘登记服务；</w:t>
      </w:r>
    </w:p>
    <w:p w14:paraId="277B6A6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审核就业困难人员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申请；</w:t>
      </w:r>
    </w:p>
    <w:p w14:paraId="63257911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办理就业扶持政策申领服务；</w:t>
      </w:r>
    </w:p>
    <w:p w14:paraId="287F57B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宣传发布就业法规政策、市场工资指导价位、招聘岗位、职业培训、就业见习、创业培训等信息；</w:t>
      </w:r>
    </w:p>
    <w:p w14:paraId="436280F3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组织推荐辖区内重点群体参加招聘活动；</w:t>
      </w:r>
    </w:p>
    <w:p w14:paraId="3E66908A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面向辖区内重点群体提供精准就业援助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 w14:paraId="0BBE8366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10．摸排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辖区内用人单位用工需求；</w:t>
      </w:r>
    </w:p>
    <w:p w14:paraId="675869D7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11．组织开展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特色招聘活动；</w:t>
      </w:r>
    </w:p>
    <w:p w14:paraId="028C19B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12．组织开展职业指导与测评；</w:t>
      </w:r>
    </w:p>
    <w:p w14:paraId="0EC3752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13．组织开展职业能力提升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服务；</w:t>
      </w:r>
    </w:p>
    <w:p w14:paraId="5394213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14．组织开展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创业指导服务；</w:t>
      </w:r>
    </w:p>
    <w:p w14:paraId="051A04D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15．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p w14:paraId="5DA19FA7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二、高校就业驿站服务事项</w:t>
      </w:r>
    </w:p>
    <w:p w14:paraId="25FCA779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政策咨询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服务；</w:t>
      </w:r>
    </w:p>
    <w:p w14:paraId="78ED372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求职登记服务；</w:t>
      </w:r>
    </w:p>
    <w:p w14:paraId="2649DE3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组织招聘对接活动；</w:t>
      </w:r>
    </w:p>
    <w:p w14:paraId="2AAD37ED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发布推送岗位信息；</w:t>
      </w:r>
    </w:p>
    <w:p w14:paraId="4EA965D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提供就业见习服务；</w:t>
      </w:r>
    </w:p>
    <w:p w14:paraId="740B573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提供职业指导服务；</w:t>
      </w:r>
    </w:p>
    <w:p w14:paraId="0538FF03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提供创业培训服务；</w:t>
      </w:r>
    </w:p>
    <w:p w14:paraId="2CD4A8ED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受理补贴申领服务；</w:t>
      </w:r>
    </w:p>
    <w:p w14:paraId="3F95F9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组织企业参访服务；</w:t>
      </w:r>
    </w:p>
    <w:p w14:paraId="7D37937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提供落户申请服务；</w:t>
      </w:r>
    </w:p>
    <w:p w14:paraId="6D2B4D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提供档案管理服务；</w:t>
      </w:r>
    </w:p>
    <w:p w14:paraId="41856B0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p w14:paraId="53CF87F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三、园区就业驿站服务事项</w:t>
      </w:r>
    </w:p>
    <w:p w14:paraId="1CA4EA5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政策咨询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</w:p>
    <w:p w14:paraId="14BDE37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就业岗位筹集；</w:t>
      </w:r>
    </w:p>
    <w:p w14:paraId="0138FDB9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就业政策经办；</w:t>
      </w:r>
    </w:p>
    <w:p w14:paraId="771E095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开展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企业用工指导；</w:t>
      </w:r>
    </w:p>
    <w:p w14:paraId="6B29000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就业供需匹配；</w:t>
      </w:r>
    </w:p>
    <w:p w14:paraId="435FF14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技能培训；</w:t>
      </w:r>
    </w:p>
    <w:p w14:paraId="436E11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组织招聘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对接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活动；</w:t>
      </w:r>
    </w:p>
    <w:p w14:paraId="76F4B06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开展探企直播；</w:t>
      </w:r>
    </w:p>
    <w:p w14:paraId="2CF68CCC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重点企业用工服务；</w:t>
      </w:r>
    </w:p>
    <w:p w14:paraId="22AEB9C2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创业指导服务；</w:t>
      </w:r>
    </w:p>
    <w:p w14:paraId="01232371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BED300-C88D-4AF9-AE5E-BDB5AA0BE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4C1BBF-DBD2-4646-B19B-8AA54C70E4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F3ADB1-6792-4A9F-A6F0-B6DD16673F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43214"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59FAE280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978056"/>
    <w:rsid w:val="1BBE04C5"/>
    <w:rsid w:val="220C3FEC"/>
    <w:rsid w:val="27ED16B4"/>
    <w:rsid w:val="36FDA050"/>
    <w:rsid w:val="417F2A63"/>
    <w:rsid w:val="5FE42348"/>
    <w:rsid w:val="7EDFA8A0"/>
    <w:rsid w:val="853F800D"/>
    <w:rsid w:val="BF9E814C"/>
    <w:rsid w:val="BFD78C8E"/>
    <w:rsid w:val="FDF04260"/>
    <w:rsid w:val="FE7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834</Words>
  <Characters>844</Characters>
  <Lines>1</Lines>
  <Paragraphs>1</Paragraphs>
  <TotalTime>6</TotalTime>
  <ScaleCrop>false</ScaleCrop>
  <LinksUpToDate>false</LinksUpToDate>
  <CharactersWithSpaces>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2024-12-26T09:20:00Z</cp:lastPrinted>
  <dcterms:modified xsi:type="dcterms:W3CDTF">2024-12-30T03:25:11Z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51C13D484B5E47239530CC60A3264C1C_13</vt:lpwstr>
  </property>
</Properties>
</file>