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86C7">
      <w:pPr>
        <w:keepNext w:val="0"/>
        <w:keepLines w:val="0"/>
        <w:pageBreakBefore w:val="0"/>
        <w:kinsoku/>
        <w:overflowPunct/>
        <w:topLinePunct w:val="0"/>
        <w:autoSpaceDE/>
        <w:autoSpaceDN/>
        <w:bidi w:val="0"/>
        <w:adjustRightInd w:val="0"/>
        <w:snapToGrid w:val="0"/>
        <w:spacing w:line="600" w:lineRule="exact"/>
        <w:ind w:leftChars="0" w:firstLine="0" w:firstLineChars="0"/>
        <w:jc w:val="both"/>
        <w:textAlignment w:val="auto"/>
        <w:rPr>
          <w:rFonts w:hint="default" w:ascii="Times New Roman" w:hAnsi="Times New Roman" w:eastAsia="仿宋" w:cs="Times New Roman"/>
          <w:color w:val="000000"/>
          <w:sz w:val="32"/>
          <w:szCs w:val="32"/>
          <w:shd w:val="clear" w:color="auto" w:fill="FFFFFF"/>
          <w:lang w:val="en-US" w:eastAsia="zh-CN"/>
        </w:rPr>
      </w:pPr>
      <w:r>
        <w:rPr>
          <w:rFonts w:hint="default" w:ascii="Times New Roman" w:hAnsi="Times New Roman" w:eastAsia="黑体" w:cs="Times New Roman"/>
          <w:color w:val="000000"/>
          <w:sz w:val="32"/>
          <w:szCs w:val="32"/>
          <w:shd w:val="clear" w:color="auto" w:fill="FFFFFF"/>
          <w:lang w:val="en-US" w:eastAsia="zh-CN"/>
        </w:rPr>
        <w:t>附件1</w:t>
      </w:r>
    </w:p>
    <w:p w14:paraId="45292F4C">
      <w:pPr>
        <w:keepNext w:val="0"/>
        <w:keepLines w:val="0"/>
        <w:pageBreakBefore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spacing w:val="0"/>
          <w:sz w:val="44"/>
          <w:szCs w:val="44"/>
          <w:lang w:eastAsia="zh-CN"/>
        </w:rPr>
      </w:pPr>
      <w:r>
        <w:rPr>
          <w:rFonts w:hint="default" w:ascii="Times New Roman" w:hAnsi="Times New Roman" w:eastAsia="方正小标宋简体" w:cs="Times New Roman"/>
          <w:bCs/>
          <w:color w:val="auto"/>
          <w:spacing w:val="0"/>
          <w:sz w:val="44"/>
          <w:szCs w:val="44"/>
          <w:lang w:eastAsia="zh-CN"/>
        </w:rPr>
        <w:t>天津市创业培训课程名录</w:t>
      </w:r>
    </w:p>
    <w:p w14:paraId="58858FDF">
      <w:pPr>
        <w:keepNext w:val="0"/>
        <w:keepLines w:val="0"/>
        <w:pageBreakBefore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spacing w:val="0"/>
          <w:sz w:val="44"/>
          <w:szCs w:val="44"/>
          <w:lang w:eastAsia="zh-CN"/>
        </w:rPr>
      </w:pPr>
    </w:p>
    <w:tbl>
      <w:tblPr>
        <w:tblStyle w:val="7"/>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0"/>
        <w:gridCol w:w="1772"/>
        <w:gridCol w:w="1933"/>
        <w:gridCol w:w="1785"/>
        <w:gridCol w:w="2400"/>
      </w:tblGrid>
      <w:tr w14:paraId="0DAD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blHeader/>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0FA9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课程类别</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1A114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课程名称</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83214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课时安排</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BED75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课程目标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A10C8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iCs w:val="0"/>
                <w:color w:val="000000"/>
                <w:sz w:val="24"/>
                <w:szCs w:val="24"/>
                <w:u w:val="none"/>
                <w:lang w:val="en-US" w:eastAsia="zh-CN"/>
              </w:rPr>
            </w:pPr>
            <w:r>
              <w:rPr>
                <w:rFonts w:hint="default" w:ascii="Times New Roman" w:hAnsi="Times New Roman" w:eastAsia="黑体" w:cs="Times New Roman"/>
                <w:b w:val="0"/>
                <w:bCs w:val="0"/>
                <w:i w:val="0"/>
                <w:iCs w:val="0"/>
                <w:color w:val="000000"/>
                <w:sz w:val="24"/>
                <w:szCs w:val="24"/>
                <w:u w:val="none"/>
                <w:lang w:val="en-US" w:eastAsia="zh-CN"/>
              </w:rPr>
              <w:t>培训内容</w:t>
            </w:r>
          </w:p>
        </w:tc>
      </w:tr>
      <w:tr w14:paraId="5699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5"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0AF74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初创期培训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93AAF03">
            <w:pPr>
              <w:keepNext w:val="0"/>
              <w:keepLines w:val="0"/>
              <w:pageBreakBefore w:val="0"/>
              <w:kinsoku/>
              <w:wordWrap/>
              <w:overflowPunct/>
              <w:topLinePunct w:val="0"/>
              <w:autoSpaceDE/>
              <w:autoSpaceDN/>
              <w:bidi w:val="0"/>
              <w:adjustRightInd w:val="0"/>
              <w:snapToGrid w:val="0"/>
              <w:spacing w:line="240" w:lineRule="auto"/>
              <w:ind w:leftChars="0" w:firstLine="0" w:firstLineChars="0"/>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产生你的企业想法（GYB）+创办你的企业（SYB）</w:t>
            </w:r>
          </w:p>
          <w:p w14:paraId="30E4620E">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39F6D6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总课时64学时</w:t>
            </w:r>
          </w:p>
          <w:p w14:paraId="5F26A4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线下56学时</w:t>
            </w:r>
          </w:p>
          <w:p w14:paraId="4FFA35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线上8学时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6A0B647">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激发潜在创业者的创业意识，帮助其挖掘自身创业潜力。对已经有初步创业构思的学员，提供系统且全面的创业知识与技能培训。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8857CAB">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通过介绍不同类型的创业案例、分析市场需求和趋势、开展自我评估与小组讨论等多元化方式，让学员了解创业的基本概念。</w:t>
            </w:r>
          </w:p>
        </w:tc>
      </w:tr>
      <w:tr w14:paraId="6628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6"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62F8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初创期培训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8E119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产生你的企业想法（GYB）+创业模拟实训或网络创业培训</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37364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总课时64学时</w:t>
            </w:r>
          </w:p>
          <w:p w14:paraId="177FBB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线下56学时</w:t>
            </w:r>
          </w:p>
          <w:p w14:paraId="415BF4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线上8学时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630131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激发潜在创业者的创业意识，帮助其挖掘自身创业潜力。通过模拟创办企业了解创业过程。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3CC2FDE">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企业构思的深度剖析与筛选优化、详细的市场调研方法与分析技巧、精准的产品或服务定位与定价策略、合理的企业组织架构设计与人员管理规划、合适的法律形态选择与登记注册流程、科学的启动资金预算与筹集渠道、严谨的成本核算与利润预测方法以及有效的市场营销计划制定等核心内容，全方位搭建起创业项目的基础框架。</w:t>
            </w:r>
          </w:p>
        </w:tc>
      </w:tr>
      <w:tr w14:paraId="6CCF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7"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5A36F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6AA4DFDE">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87BD028">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网络直播创业课程</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D77E1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总课时56学时</w:t>
            </w:r>
          </w:p>
          <w:p w14:paraId="10621F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线下40学时</w:t>
            </w:r>
          </w:p>
          <w:p w14:paraId="052446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线上16学时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05422E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通过互联网知识与创业技能的紧密结合，重点激发学员的互联网创业意识</w:t>
            </w:r>
            <w:r>
              <w:rPr>
                <w:rFonts w:hint="eastAsia"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使其熟练掌握直播运营操作技能，在低风险环境下成功开启直播创业实践之旅。</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6DD8CB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从网络创业与直播经济的宏观视角切入，分</w:t>
            </w:r>
            <w:r>
              <w:rPr>
                <w:rFonts w:hint="eastAsia" w:ascii="Times New Roman" w:hAnsi="Times New Roman" w:eastAsia="仿宋_GB2312" w:cs="仿宋_GB2312"/>
                <w:i w:val="0"/>
                <w:iCs w:val="0"/>
                <w:color w:val="000000"/>
                <w:kern w:val="0"/>
                <w:sz w:val="24"/>
                <w:szCs w:val="24"/>
                <w:u w:val="none"/>
                <w:lang w:val="en-US" w:eastAsia="zh-CN" w:bidi="ar"/>
              </w:rPr>
              <w:t>“启迪观念、普及常识、引导实践”</w:t>
            </w:r>
            <w:r>
              <w:rPr>
                <w:rFonts w:hint="default" w:ascii="Times New Roman" w:hAnsi="Times New Roman" w:eastAsia="仿宋_GB2312" w:cs="Times New Roman"/>
                <w:i w:val="0"/>
                <w:iCs w:val="0"/>
                <w:color w:val="000000"/>
                <w:kern w:val="0"/>
                <w:sz w:val="24"/>
                <w:szCs w:val="24"/>
                <w:u w:val="none"/>
                <w:lang w:val="en-US" w:eastAsia="zh-CN" w:bidi="ar"/>
              </w:rPr>
              <w:t>三个层次递进学习。借助仿真模拟训练，提升学员在直播平台操作、直播内容策划、直播营销推广等方面的实践能力，实现从理论到实践的有效转化。</w:t>
            </w:r>
          </w:p>
        </w:tc>
      </w:tr>
      <w:tr w14:paraId="076F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0"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211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41345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6462D1AB">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16194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创业实践：模型与案例</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2DB03B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总课时40学时线下40学时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23003AB">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依托</w:t>
            </w:r>
            <w:r>
              <w:rPr>
                <w:rFonts w:hint="eastAsia" w:ascii="Times New Roman" w:hAnsi="Times New Roman" w:eastAsia="仿宋_GB2312" w:cs="仿宋_GB2312"/>
                <w:i w:val="0"/>
                <w:iCs w:val="0"/>
                <w:color w:val="000000"/>
                <w:kern w:val="0"/>
                <w:sz w:val="24"/>
                <w:szCs w:val="24"/>
                <w:u w:val="none"/>
                <w:lang w:val="en-US" w:eastAsia="zh-CN" w:bidi="ar"/>
              </w:rPr>
              <w:t>“十步问道”创</w:t>
            </w:r>
            <w:r>
              <w:rPr>
                <w:rFonts w:hint="default" w:ascii="Times New Roman" w:hAnsi="Times New Roman" w:eastAsia="仿宋_GB2312" w:cs="Times New Roman"/>
                <w:i w:val="0"/>
                <w:iCs w:val="0"/>
                <w:color w:val="000000"/>
                <w:kern w:val="0"/>
                <w:sz w:val="24"/>
                <w:szCs w:val="24"/>
                <w:u w:val="none"/>
                <w:lang w:val="en-US" w:eastAsia="zh-CN" w:bidi="ar"/>
              </w:rPr>
              <w:t>业成长力模型，深入剖析创业过程中的关键环节，助力创业者构建完整且清晰的商业逻辑架构，提升创业项目的规划能力、执行能力和决策能力。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0FB7A6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创业者的核心特质与关键能力要求、精准独特的产品定位、具有竞争力的创新点挖掘、深入细致的市场分析、全面精准的竞争分析、切实有效的销售策略制定、合理高效的团队组织搭建、科学严谨的财务预测、明智合理的资金投向规划以及多元灵活的融资策略，让学员在理论学习与案例研究中掌握创业精髓。</w:t>
            </w:r>
          </w:p>
        </w:tc>
      </w:tr>
      <w:tr w14:paraId="66BA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7021C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3F54C8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6953F7F7">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FB543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创业实战专项特色课程</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1F4A46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总课时56学时线下40学时</w:t>
            </w:r>
          </w:p>
          <w:p w14:paraId="7B9506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线上16学时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B143DB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采用“以赛代训”的创新模式，让学员在模拟商战中亲身体验创业的全过程。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9DAC6BD">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组织学员参与高度仿真的商业竞赛，在实战中不断学习和成长。</w:t>
            </w:r>
          </w:p>
        </w:tc>
      </w:tr>
      <w:tr w14:paraId="09EF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7"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3528D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73BFF6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54FEF14F">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EBB11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248CF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直播电商创业培训课程</w:t>
            </w:r>
          </w:p>
          <w:p w14:paraId="1C97A2C5">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2D5528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总课时40学时线下40学时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425F411">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聚焦当下热门的短视频创作与直播电商领域，培养学员在直播电商行业的综合创业能力。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407B28A">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通过理论与实践相结合的教学方式，确保学员全面掌握直播电商创业的核心要点和关键技能。</w:t>
            </w:r>
          </w:p>
          <w:p w14:paraId="38D3E3BE">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14:paraId="3022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3"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3507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08BE7F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专项特色培训</w:t>
            </w:r>
          </w:p>
          <w:p w14:paraId="547D1DEF">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21BAA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新媒体创业实战课程</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4E9DAD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总课时32学时线下</w:t>
            </w:r>
            <w:r>
              <w:rPr>
                <w:rFonts w:hint="eastAsia" w:ascii="Times New Roman" w:hAnsi="Times New Roman" w:eastAsia="仿宋_GB2312" w:cs="Times New Roman"/>
                <w:i w:val="0"/>
                <w:iCs w:val="0"/>
                <w:color w:val="000000"/>
                <w:kern w:val="0"/>
                <w:sz w:val="24"/>
                <w:szCs w:val="24"/>
                <w:u w:val="none"/>
                <w:lang w:val="en-US" w:eastAsia="zh-CN" w:bidi="ar"/>
              </w:rPr>
              <w:t>32</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61CD7BD">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以实战教学为核心驱动力，帮助学员深入掌握新媒体领域的创新创业技能，实现从理论学习到独立开展初步创业项目的顺利跨越，在新媒体创业浪潮中抢占先机。</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584D62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运用AI工具进行新媒体内容的创意创作、精准高效的营销推广以及深入细致的用户数据分析等核心操作，通过实际操作多个主流新媒体平台，让学员积累丰富的实践经验，培养独立开展新媒体创业项目的综合能力。</w:t>
            </w:r>
          </w:p>
        </w:tc>
      </w:tr>
      <w:tr w14:paraId="0552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7"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65161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0DE95D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发展期培训</w:t>
            </w:r>
          </w:p>
          <w:p w14:paraId="1EB5DA16">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19C15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65BF46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改善你的企业（IYB）</w:t>
            </w:r>
          </w:p>
          <w:p w14:paraId="6DDCBA88">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723921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总课时56学时线下</w:t>
            </w:r>
            <w:r>
              <w:rPr>
                <w:rFonts w:hint="eastAsia" w:ascii="Times New Roman" w:hAnsi="Times New Roman" w:eastAsia="仿宋_GB2312" w:cs="Times New Roman"/>
                <w:i w:val="0"/>
                <w:iCs w:val="0"/>
                <w:color w:val="000000"/>
                <w:kern w:val="0"/>
                <w:sz w:val="24"/>
                <w:szCs w:val="24"/>
                <w:u w:val="none"/>
                <w:lang w:val="en-US" w:eastAsia="zh-CN" w:bidi="ar"/>
              </w:rPr>
              <w:t>56</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4AE3A3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面向已成功创办企业的经营者，帮助他们系统提升企业管理能力。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2EE89EC">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通过深入分析企业的实际经营状况和数据，制定针对性强的改进方案和具体措施，助力企业突破发展瓶颈，实现新的跨越。</w:t>
            </w:r>
          </w:p>
        </w:tc>
      </w:tr>
      <w:tr w14:paraId="657D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0D78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1DA51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发展期培训</w:t>
            </w:r>
          </w:p>
          <w:p w14:paraId="57E4F18F">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15366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277916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扩大你的企业（EYB）</w:t>
            </w:r>
          </w:p>
          <w:p w14:paraId="3F3411FF">
            <w:pPr>
              <w:keepNext w:val="0"/>
              <w:keepLines w:val="0"/>
              <w:pageBreakBefore w:val="0"/>
              <w:widowControl/>
              <w:suppressLineNumbers w:val="0"/>
              <w:kinsoku/>
              <w:wordWrap/>
              <w:overflowPunct/>
              <w:topLinePunct w:val="0"/>
              <w:autoSpaceDE/>
              <w:autoSpaceDN/>
              <w:bidi w:val="0"/>
              <w:adjustRightInd w:val="0"/>
              <w:snapToGrid w:val="0"/>
              <w:spacing w:line="240" w:lineRule="auto"/>
              <w:ind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53BB0C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总课时48学时线下4</w:t>
            </w:r>
            <w:r>
              <w:rPr>
                <w:rFonts w:hint="eastAsia" w:ascii="Times New Roman" w:hAnsi="Times New Roman" w:eastAsia="仿宋_GB2312"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C6D1F84">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为具有一定规模且发展态势良好的企业提供战略升级和规模扩张方面的专业培训。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1DA7A10">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涉及企业战略规划与市场拓展、资本运作与融资策略、企业创新与转型升级、组织架构优化与人才发展、品牌建设与市场营销。</w:t>
            </w:r>
          </w:p>
        </w:tc>
      </w:tr>
      <w:tr w14:paraId="1BDB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B5E3A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师带徒培训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160BD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个性化创业培训</w:t>
            </w: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D669E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总课时200学时线下</w:t>
            </w:r>
            <w:r>
              <w:rPr>
                <w:rFonts w:hint="eastAsia" w:ascii="Times New Roman" w:hAnsi="Times New Roman" w:eastAsia="仿宋_GB2312" w:cs="Times New Roman"/>
                <w:i w:val="0"/>
                <w:iCs w:val="0"/>
                <w:color w:val="000000"/>
                <w:kern w:val="0"/>
                <w:sz w:val="24"/>
                <w:szCs w:val="24"/>
                <w:u w:val="none"/>
                <w:lang w:val="en-US" w:eastAsia="zh-CN" w:bidi="ar"/>
              </w:rPr>
              <w:t>200</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946BCA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“一对一”创业能力培训。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C34EBBF">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创业导师为创业者提供创业指导。</w:t>
            </w:r>
          </w:p>
        </w:tc>
      </w:tr>
      <w:tr w14:paraId="0E4F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4C9E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公益性创业科普课程</w:t>
            </w:r>
          </w:p>
          <w:p w14:paraId="5FC209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E9050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北京正保育才教育科技股份有限公司平台</w:t>
            </w:r>
          </w:p>
          <w:p w14:paraId="36E2CB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1A9714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61D1C9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总课时10学时线</w:t>
            </w:r>
            <w:r>
              <w:rPr>
                <w:rFonts w:hint="eastAsia" w:ascii="Times New Roman" w:hAnsi="Times New Roman" w:eastAsia="仿宋_GB2312" w:cs="Times New Roman"/>
                <w:i w:val="0"/>
                <w:iCs w:val="0"/>
                <w:color w:val="000000"/>
                <w:kern w:val="0"/>
                <w:sz w:val="24"/>
                <w:szCs w:val="24"/>
                <w:u w:val="none"/>
                <w:lang w:val="en-US" w:eastAsia="zh-CN" w:bidi="ar"/>
              </w:rPr>
              <w:t>上1</w:t>
            </w:r>
            <w:r>
              <w:rPr>
                <w:rFonts w:hint="default" w:ascii="Times New Roman" w:hAnsi="Times New Roman" w:eastAsia="仿宋_GB2312" w:cs="Times New Roman"/>
                <w:i w:val="0"/>
                <w:iCs w:val="0"/>
                <w:color w:val="000000"/>
                <w:kern w:val="0"/>
                <w:sz w:val="24"/>
                <w:szCs w:val="24"/>
                <w:u w:val="none"/>
                <w:lang w:val="en-US" w:eastAsia="zh-CN" w:bidi="ar"/>
              </w:rPr>
              <w:t>0学时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1B8BDB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掌握财务知识、税务知识、创业项目选择、创业营销和创业计划书。</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8D95E61">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通过创业课程紧密相连，共同构成了创业者所需知识体系的有机整体。创业者通过全面掌握并灵活运用这些课程的知识和技能，在复杂多变的商业环境中把握机遇、应对挑战，推动创业项目落地。</w:t>
            </w:r>
          </w:p>
        </w:tc>
      </w:tr>
      <w:tr w14:paraId="7BA4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378E6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722D9C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公益性创业科普课程</w:t>
            </w:r>
          </w:p>
          <w:p w14:paraId="697EBB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5F37B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5FF59549">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北京华普亿方教育科技股份有限公司平台</w:t>
            </w:r>
          </w:p>
          <w:p w14:paraId="7F26B1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14:paraId="69FA46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14:paraId="76FD76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总课时6学时</w:t>
            </w:r>
          </w:p>
          <w:p w14:paraId="2875EF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线</w:t>
            </w:r>
            <w:r>
              <w:rPr>
                <w:rFonts w:hint="eastAsia" w:ascii="Times New Roman" w:hAnsi="Times New Roman" w:eastAsia="仿宋_GB2312" w:cs="Times New Roman"/>
                <w:i w:val="0"/>
                <w:iCs w:val="0"/>
                <w:color w:val="000000"/>
                <w:kern w:val="0"/>
                <w:sz w:val="24"/>
                <w:szCs w:val="24"/>
                <w:u w:val="none"/>
                <w:lang w:val="en-US" w:eastAsia="zh-CN" w:bidi="ar"/>
              </w:rPr>
              <w:t>上6</w:t>
            </w:r>
            <w:r>
              <w:rPr>
                <w:rFonts w:hint="default" w:ascii="Times New Roman" w:hAnsi="Times New Roman" w:eastAsia="仿宋_GB2312" w:cs="Times New Roman"/>
                <w:i w:val="0"/>
                <w:iCs w:val="0"/>
                <w:color w:val="000000"/>
                <w:kern w:val="0"/>
                <w:sz w:val="24"/>
                <w:szCs w:val="24"/>
                <w:u w:val="none"/>
                <w:lang w:val="en-US" w:eastAsia="zh-CN" w:bidi="ar"/>
              </w:rPr>
              <w:t>学时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E68AD8E">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掌握创业基础知识、熟悉相关法律法规、了解市场与行业知识、创业计划制定能力、资源整合与管理能力、市场开拓与营销能力、风险识别与应对能力。</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0A56CC2">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了解创业的基本概念、类型、特征以及创业过程中的关键要素学习与创业相关的法律知识，掌握市场分析方法，能够撰写详细的创业计划书，学会如何整合和管理创业所需的各种资源，如资金、人才、技术等。</w:t>
            </w:r>
          </w:p>
        </w:tc>
      </w:tr>
    </w:tbl>
    <w:p w14:paraId="04AE37A6">
      <w:pPr>
        <w:rPr>
          <w:rFonts w:hint="eastAsia"/>
        </w:rPr>
      </w:pPr>
      <w:bookmarkStart w:id="0" w:name="_GoBack"/>
      <w:bookmarkEnd w:id="0"/>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60A85D-408A-4E17-A5DA-4A0D0D8700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9B2E98F-BE6E-40CA-BCA3-A872486D1D7D}"/>
  </w:font>
  <w:font w:name="方正小标宋简体">
    <w:panose1 w:val="02000000000000000000"/>
    <w:charset w:val="86"/>
    <w:family w:val="auto"/>
    <w:pitch w:val="default"/>
    <w:sig w:usb0="00000001" w:usb1="08000000" w:usb2="00000000" w:usb3="00000000" w:csb0="00040000" w:csb1="00000000"/>
    <w:embedRegular r:id="rId3" w:fontKey="{2EA2D878-7BDC-4C59-ACCB-AFFBB87E1D6F}"/>
  </w:font>
  <w:font w:name="仿宋_GB2312">
    <w:panose1 w:val="02010609030101010101"/>
    <w:charset w:val="86"/>
    <w:family w:val="modern"/>
    <w:pitch w:val="default"/>
    <w:sig w:usb0="00000001" w:usb1="080E0000" w:usb2="00000000" w:usb3="00000000" w:csb0="00040000" w:csb1="00000000"/>
    <w:embedRegular r:id="rId4" w:fontKey="{B06D6EA4-9789-4D91-9F28-5EB0C21A3019}"/>
  </w:font>
  <w:font w:name="楷体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4E7A">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19F5DEE8">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E6F3FCC"/>
    <w:rsid w:val="4ADBB9E4"/>
    <w:rsid w:val="4D333C27"/>
    <w:rsid w:val="5FFAA68C"/>
    <w:rsid w:val="7CCD4CCD"/>
    <w:rsid w:val="7DD16AF9"/>
    <w:rsid w:val="7ED68E72"/>
    <w:rsid w:val="7EFDA00A"/>
    <w:rsid w:val="7FEBFEC0"/>
    <w:rsid w:val="BA4BA476"/>
    <w:rsid w:val="DDFB2387"/>
    <w:rsid w:val="EFF61473"/>
    <w:rsid w:val="FB3F689C"/>
    <w:rsid w:val="FDDEAA58"/>
    <w:rsid w:val="FEBEF90A"/>
    <w:rsid w:val="FFEE030A"/>
    <w:rsid w:val="FFF8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FF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1063</Words>
  <Characters>1189</Characters>
  <Lines>1</Lines>
  <Paragraphs>1</Paragraphs>
  <TotalTime>1</TotalTime>
  <ScaleCrop>false</ScaleCrop>
  <LinksUpToDate>false</LinksUpToDate>
  <CharactersWithSpaces>1216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admin</dc:creator>
  <cp:lastModifiedBy>Yan</cp:lastModifiedBy>
  <cp:lastPrinted>2005-02-20T23:04:00Z</cp:lastPrinted>
  <dcterms:modified xsi:type="dcterms:W3CDTF">2025-01-02T07:41:35Z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53E174CB6AFD44838C8EC208C081BDBD_13</vt:lpwstr>
  </property>
  <property fmtid="{D5CDD505-2E9C-101B-9397-08002B2CF9AE}" pid="4" name="KSOTemplateDocerSaveRecord">
    <vt:lpwstr>eyJoZGlkIjoiZWQyNzhkMGE0MWNkOGQ2MGRkNmNiN2JkNGEwZjIzMWUiLCJ1c2VySWQiOiI4MzQwNTM4NDcifQ==</vt:lpwstr>
  </property>
</Properties>
</file>