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8F0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4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附件3</w:t>
      </w:r>
    </w:p>
    <w:p w14:paraId="3C664F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641"/>
        <w:textAlignment w:val="auto"/>
        <w:rPr>
          <w:rFonts w:hint="eastAsia" w:ascii="Times New Roman" w:hAnsi="Times New Roman" w:eastAsia="黑体" w:cs="Times New Roman"/>
          <w:color w:val="auto"/>
          <w:sz w:val="21"/>
          <w:szCs w:val="21"/>
        </w:rPr>
      </w:pPr>
    </w:p>
    <w:p w14:paraId="07387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博士后科研工作站评估指标</w:t>
      </w:r>
    </w:p>
    <w:p w14:paraId="1622E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  <w:t>）</w:t>
      </w:r>
      <w:bookmarkStart w:id="0" w:name="_GoBack"/>
      <w:bookmarkEnd w:id="0"/>
    </w:p>
    <w:tbl>
      <w:tblPr>
        <w:tblStyle w:val="9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622"/>
        <w:gridCol w:w="3831"/>
        <w:gridCol w:w="1920"/>
      </w:tblGrid>
      <w:tr w14:paraId="1D8C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334" w:type="dxa"/>
            <w:noWrap w:val="0"/>
            <w:vAlign w:val="center"/>
          </w:tcPr>
          <w:p w14:paraId="4B86D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u w:val="no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u w:val="none"/>
                <w:lang w:val="zh-CN"/>
              </w:rPr>
              <w:t>一级指标</w:t>
            </w:r>
          </w:p>
        </w:tc>
        <w:tc>
          <w:tcPr>
            <w:tcW w:w="1622" w:type="dxa"/>
            <w:noWrap w:val="0"/>
            <w:vAlign w:val="center"/>
          </w:tcPr>
          <w:p w14:paraId="3BF07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u w:val="no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u w:val="none"/>
                <w:lang w:val="zh-CN"/>
              </w:rPr>
              <w:t>二级指标</w:t>
            </w:r>
          </w:p>
        </w:tc>
        <w:tc>
          <w:tcPr>
            <w:tcW w:w="3831" w:type="dxa"/>
            <w:noWrap w:val="0"/>
            <w:vAlign w:val="center"/>
          </w:tcPr>
          <w:p w14:paraId="6BA3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u w:val="no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u w:val="none"/>
                <w:lang w:val="zh-CN"/>
              </w:rPr>
              <w:t>三级指标</w:t>
            </w:r>
          </w:p>
        </w:tc>
        <w:tc>
          <w:tcPr>
            <w:tcW w:w="1920" w:type="dxa"/>
            <w:noWrap w:val="0"/>
            <w:vAlign w:val="center"/>
          </w:tcPr>
          <w:p w14:paraId="42164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u w:val="none"/>
                <w:lang w:val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u w:val="none"/>
                <w:lang w:val="zh-CN"/>
              </w:rPr>
              <w:t>数据采集方式</w:t>
            </w:r>
          </w:p>
        </w:tc>
      </w:tr>
      <w:tr w14:paraId="5C05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34" w:type="dxa"/>
            <w:vMerge w:val="restart"/>
            <w:noWrap w:val="0"/>
            <w:vAlign w:val="center"/>
          </w:tcPr>
          <w:p w14:paraId="03FC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1.基础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建设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 w14:paraId="7AA7D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1-1科研环境</w:t>
            </w:r>
          </w:p>
        </w:tc>
        <w:tc>
          <w:tcPr>
            <w:tcW w:w="3831" w:type="dxa"/>
            <w:noWrap w:val="0"/>
            <w:vAlign w:val="center"/>
          </w:tcPr>
          <w:p w14:paraId="4F66D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instrText xml:space="preserve"> = 1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硬件条件建设情况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 w14:paraId="54F7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工作站在线填报；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博士后人员、博士后合作导师调查问卷</w:t>
            </w:r>
          </w:p>
        </w:tc>
      </w:tr>
      <w:tr w14:paraId="6494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60B43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5221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124E2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2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科研团队建设情况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2EC19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7A43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0F9D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574A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0E64C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③为博士后提供的科研经费情况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5092E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7E64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6CA7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 w14:paraId="4DBC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1-2管理服务</w:t>
            </w:r>
          </w:p>
        </w:tc>
        <w:tc>
          <w:tcPr>
            <w:tcW w:w="3831" w:type="dxa"/>
            <w:noWrap w:val="0"/>
            <w:vAlign w:val="center"/>
          </w:tcPr>
          <w:p w14:paraId="4AE3F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①博士后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招收、分类培养考核、出站、待遇保障落实等日常管理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相关制度建设情况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4542C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85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5AC8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1FDF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544B2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2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专门工作人员配备情况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2C0F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7530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6777A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4CCA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5BBB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2"/>
                <w:kern w:val="0"/>
                <w:sz w:val="22"/>
                <w:szCs w:val="22"/>
                <w:u w:val="none"/>
              </w:rPr>
              <w:t>对管理人员服务情况的满意度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7717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5727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02D1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7712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28E2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④管理服务工作亮点、创新点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69A7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5477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25A66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 w14:paraId="6511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1-3生活保障</w:t>
            </w:r>
          </w:p>
        </w:tc>
        <w:tc>
          <w:tcPr>
            <w:tcW w:w="3831" w:type="dxa"/>
            <w:noWrap w:val="0"/>
            <w:vAlign w:val="center"/>
          </w:tcPr>
          <w:p w14:paraId="03127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instrText xml:space="preserve"> = 1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博士后人员工资收入情况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23AEC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75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024E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49E3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06328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2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为博士后人员提供的住房条件情况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676A4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0DCC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02247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47E0E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4A9D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③其他福利待遇情况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0B72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330A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334" w:type="dxa"/>
            <w:vMerge w:val="restart"/>
            <w:noWrap w:val="0"/>
            <w:vAlign w:val="center"/>
          </w:tcPr>
          <w:p w14:paraId="1986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2.招收选拔</w:t>
            </w:r>
          </w:p>
        </w:tc>
        <w:tc>
          <w:tcPr>
            <w:tcW w:w="1622" w:type="dxa"/>
            <w:noWrap w:val="0"/>
            <w:vAlign w:val="center"/>
          </w:tcPr>
          <w:p w14:paraId="6BF7B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2-1招收规模</w:t>
            </w:r>
          </w:p>
        </w:tc>
        <w:tc>
          <w:tcPr>
            <w:tcW w:w="3831" w:type="dxa"/>
            <w:noWrap w:val="0"/>
            <w:vAlign w:val="center"/>
          </w:tcPr>
          <w:p w14:paraId="4B47F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240" w:hanging="220" w:hangingChars="100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博士后招收人数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 w14:paraId="1BEC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</w:rPr>
              <w:t>中国博士后网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</w:rPr>
              <w:t>办公系统直接采集</w:t>
            </w:r>
          </w:p>
        </w:tc>
      </w:tr>
      <w:tr w14:paraId="14FE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336E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 w14:paraId="545FD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2-2招收结构</w:t>
            </w:r>
          </w:p>
          <w:p w14:paraId="14CF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51E41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1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应届博士生做博士后数量与博士后招收总数比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6645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2753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6804A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1010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27F87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2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两类人员与博士后招收总数比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2AF7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2AC5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3468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039C9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042B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③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博士后人员平均年龄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3A5B3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69A2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294C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1A31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76630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instrText xml:space="preserve"> = 4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④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留学归国博士后数量与博士后招收总数比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6468E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7434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2DAF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1A909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7780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instrText xml:space="preserve"> = 5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⑤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外籍、港澳台博士后数量与博士后招收总数比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56DE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592D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4" w:type="dxa"/>
            <w:vMerge w:val="restart"/>
            <w:noWrap w:val="0"/>
            <w:vAlign w:val="center"/>
          </w:tcPr>
          <w:p w14:paraId="097B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.培养使用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 w14:paraId="1195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3-1出站基本情况</w:t>
            </w:r>
          </w:p>
        </w:tc>
        <w:tc>
          <w:tcPr>
            <w:tcW w:w="3831" w:type="dxa"/>
            <w:noWrap w:val="0"/>
            <w:vAlign w:val="center"/>
          </w:tcPr>
          <w:p w14:paraId="4BDF5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1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按期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出站比例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2F91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13EA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7CD9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661B0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3718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②滞站人员数量（比例）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0E18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5511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32CC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0E90A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4EC2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③博士后出站留用比例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0CDF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4E7A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60568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 w14:paraId="1BA14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3-2科研项目</w:t>
            </w:r>
          </w:p>
        </w:tc>
        <w:tc>
          <w:tcPr>
            <w:tcW w:w="3831" w:type="dxa"/>
            <w:noWrap w:val="0"/>
            <w:vAlign w:val="center"/>
          </w:tcPr>
          <w:p w14:paraId="31F16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①解决本单位重大、关键技术难题情况</w:t>
            </w:r>
          </w:p>
        </w:tc>
        <w:tc>
          <w:tcPr>
            <w:tcW w:w="1920" w:type="dxa"/>
            <w:noWrap w:val="0"/>
            <w:vAlign w:val="center"/>
          </w:tcPr>
          <w:p w14:paraId="70D9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工作站在线填报，每个工作站提供不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超过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5项</w:t>
            </w:r>
          </w:p>
        </w:tc>
      </w:tr>
      <w:tr w14:paraId="3492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19AA6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6B8AF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27C47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②人均主持或作为主要完成人（负责人）的国家级科研项目数量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（加分项）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 w14:paraId="4AC23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</w:rPr>
              <w:t>中国博士后网上办公系统直接采集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；专业科技机构查证</w:t>
            </w:r>
          </w:p>
        </w:tc>
      </w:tr>
      <w:tr w14:paraId="3D3F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7C8BA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3C1F4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24AA1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③人均参与的国家级科研项目数量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611C3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5271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219E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7F88E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182A9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instrText xml:space="preserve"> = 4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④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人均主持或作为主要完成人（负责人）的省部级科研项目数量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21995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1855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5666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726D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4ED4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instrText xml:space="preserve"> = 5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⑤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人均参与的省部级科研项目数量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17F7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42FC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4837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30D3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138C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⑥人均参与的科研项目数量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2631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033E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41956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 w14:paraId="2E8D0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3-3学术交流</w:t>
            </w:r>
          </w:p>
        </w:tc>
        <w:tc>
          <w:tcPr>
            <w:tcW w:w="3831" w:type="dxa"/>
            <w:noWrap w:val="0"/>
            <w:vAlign w:val="center"/>
          </w:tcPr>
          <w:p w14:paraId="5908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1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参加国际重要学术交流活动情况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（加分项）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 w14:paraId="2C2E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工作站在线填报；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博士后人员、博士后合作导师调查问卷；专业科技机构查证</w:t>
            </w:r>
          </w:p>
        </w:tc>
      </w:tr>
      <w:tr w14:paraId="3B8F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0CD38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0EFC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13CB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2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参加国内重要学术交流情况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42F2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06D5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5253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 w14:paraId="58B9D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3-4人才成长</w:t>
            </w:r>
          </w:p>
        </w:tc>
        <w:tc>
          <w:tcPr>
            <w:tcW w:w="3831" w:type="dxa"/>
            <w:noWrap w:val="0"/>
            <w:vAlign w:val="center"/>
          </w:tcPr>
          <w:p w14:paraId="3E61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培养的博士后人员入选两院院士或学部委员的情况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61F2C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697B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1E80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348E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2284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培养的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博士后人员入选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国家级人才称号情况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13BE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2E55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63322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0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7217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0"/>
                <w:szCs w:val="22"/>
                <w:u w:val="none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262B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入选国家博士后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资助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项目情况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297E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083E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34" w:type="dxa"/>
            <w:vMerge w:val="restart"/>
            <w:noWrap w:val="0"/>
            <w:vAlign w:val="center"/>
          </w:tcPr>
          <w:p w14:paraId="35163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4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.科研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成果产出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 w14:paraId="62A5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4-1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直接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产出</w:t>
            </w:r>
          </w:p>
        </w:tc>
        <w:tc>
          <w:tcPr>
            <w:tcW w:w="3831" w:type="dxa"/>
            <w:noWrap w:val="0"/>
            <w:vAlign w:val="center"/>
          </w:tcPr>
          <w:p w14:paraId="38AA0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人均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发表论文数量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（加分项）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 w14:paraId="5EAB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</w:rPr>
              <w:t>中国博士后网上办公系统直接采集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；工作站在线填报；专业科技机构查证</w:t>
            </w:r>
          </w:p>
        </w:tc>
      </w:tr>
      <w:tr w14:paraId="3CD4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298CC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0A55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2951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②人均专利申请数量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3801C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6495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645B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715EC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2841A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③人均出版的著作数量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3C26E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3179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7CDD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 w14:paraId="7965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4-2成果应用与影响</w:t>
            </w:r>
          </w:p>
        </w:tc>
        <w:tc>
          <w:tcPr>
            <w:tcW w:w="3831" w:type="dxa"/>
            <w:noWrap w:val="0"/>
            <w:vAlign w:val="center"/>
          </w:tcPr>
          <w:p w14:paraId="604F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博士后人员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国家及省部级奖励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709B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50B1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3DCD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4B01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5A8EF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②国家及省部级创新创业赛事获奖情况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（加分项）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224C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26EB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1334" w:type="dxa"/>
            <w:vMerge w:val="restart"/>
            <w:noWrap w:val="0"/>
            <w:vAlign w:val="center"/>
          </w:tcPr>
          <w:p w14:paraId="21DA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负向指标</w:t>
            </w:r>
          </w:p>
        </w:tc>
        <w:tc>
          <w:tcPr>
            <w:tcW w:w="1622" w:type="dxa"/>
            <w:noWrap w:val="0"/>
            <w:vAlign w:val="center"/>
          </w:tcPr>
          <w:p w14:paraId="4072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-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1评估期内零招收</w:t>
            </w:r>
          </w:p>
        </w:tc>
        <w:tc>
          <w:tcPr>
            <w:tcW w:w="3831" w:type="dxa"/>
            <w:noWrap w:val="0"/>
            <w:vAlign w:val="center"/>
          </w:tcPr>
          <w:p w14:paraId="0FB2E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评估期内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招收人数为零，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评估结果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为不合格</w:t>
            </w:r>
          </w:p>
        </w:tc>
        <w:tc>
          <w:tcPr>
            <w:tcW w:w="1920" w:type="dxa"/>
            <w:noWrap w:val="0"/>
            <w:vAlign w:val="center"/>
          </w:tcPr>
          <w:p w14:paraId="287E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中国博士后网上办公系统直接采集</w:t>
            </w:r>
          </w:p>
        </w:tc>
      </w:tr>
      <w:tr w14:paraId="450B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7D355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240F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-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科研诚信</w:t>
            </w:r>
          </w:p>
        </w:tc>
        <w:tc>
          <w:tcPr>
            <w:tcW w:w="3831" w:type="dxa"/>
            <w:noWrap w:val="0"/>
            <w:vAlign w:val="center"/>
          </w:tcPr>
          <w:p w14:paraId="55E4C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在站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博士后、博士后合作导师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出现科研诚信问题，不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评优</w:t>
            </w:r>
          </w:p>
        </w:tc>
        <w:tc>
          <w:tcPr>
            <w:tcW w:w="1920" w:type="dxa"/>
            <w:noWrap w:val="0"/>
            <w:vAlign w:val="center"/>
          </w:tcPr>
          <w:p w14:paraId="5467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博士后工作管理部门评价；专业科技机构查证</w:t>
            </w:r>
          </w:p>
        </w:tc>
      </w:tr>
      <w:tr w14:paraId="54F1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1D30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641E9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5-3负面舆情</w:t>
            </w:r>
          </w:p>
        </w:tc>
        <w:tc>
          <w:tcPr>
            <w:tcW w:w="3831" w:type="dxa"/>
            <w:noWrap w:val="0"/>
            <w:vAlign w:val="center"/>
          </w:tcPr>
          <w:p w14:paraId="1F46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在站博士后、博士后合作导师出现社会影响较大的负面舆论事件，不予评优</w:t>
            </w:r>
          </w:p>
        </w:tc>
        <w:tc>
          <w:tcPr>
            <w:tcW w:w="1920" w:type="dxa"/>
            <w:noWrap w:val="0"/>
            <w:vAlign w:val="center"/>
          </w:tcPr>
          <w:p w14:paraId="6CC81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博士后工作管理部门评价</w:t>
            </w:r>
          </w:p>
        </w:tc>
      </w:tr>
      <w:tr w14:paraId="58CC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220D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 w14:paraId="4253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5-4撤销情形</w:t>
            </w:r>
          </w:p>
        </w:tc>
        <w:tc>
          <w:tcPr>
            <w:tcW w:w="3831" w:type="dxa"/>
            <w:noWrap w:val="0"/>
            <w:vAlign w:val="center"/>
          </w:tcPr>
          <w:p w14:paraId="0C3E0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设站单位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因生产经营、业务调整或其他原因主动申请撤销的，不计评估结果，予以撤销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 w14:paraId="1D5F4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工作站在线填报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；专业科技机构查证；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博士后工作管理部门评价</w:t>
            </w:r>
          </w:p>
        </w:tc>
      </w:tr>
      <w:tr w14:paraId="47CF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4DFA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4517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5477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②由专业机构查证的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设站单位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因生产经营、业务调整未主动申请撤销的，评估结果为不合格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04595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1B1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34" w:type="dxa"/>
            <w:vMerge w:val="continue"/>
            <w:noWrap w:val="0"/>
            <w:vAlign w:val="center"/>
          </w:tcPr>
          <w:p w14:paraId="36F8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0"/>
                <w:szCs w:val="22"/>
                <w:u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424F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0"/>
                <w:szCs w:val="22"/>
                <w:u w:val="none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61A82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③存在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严重违反博士后工作有关规定并产生严重后果的，经核实后予以撤销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 w14:paraId="7156A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31168A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4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2243A5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cs="Times New Roman"/>
          <w:color w:val="auto"/>
        </w:rPr>
      </w:pPr>
    </w:p>
    <w:p w14:paraId="68F38C7E">
      <w:pPr>
        <w:pStyle w:val="4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</w:rPr>
      </w:pPr>
    </w:p>
    <w:p w14:paraId="29A77BC1">
      <w:pPr>
        <w:rPr>
          <w:rFonts w:hint="eastAsia" w:ascii="Times New Roman" w:hAnsi="Times New Roman" w:eastAsia="仿宋_GB2312" w:cs="Times New Roman"/>
          <w:color w:val="auto"/>
          <w:sz w:val="32"/>
        </w:rPr>
      </w:pPr>
    </w:p>
    <w:p w14:paraId="4AB7BD84">
      <w:pPr>
        <w:rPr>
          <w:rFonts w:hint="eastAsia" w:ascii="Times New Roman" w:hAnsi="Times New Roman" w:eastAsia="仿宋_GB2312" w:cs="Times New Roman"/>
          <w:color w:val="auto"/>
          <w:sz w:val="32"/>
        </w:rPr>
      </w:pPr>
    </w:p>
    <w:p w14:paraId="3114AAFE">
      <w:pPr>
        <w:rPr>
          <w:rFonts w:hint="eastAsia" w:ascii="Times New Roman" w:hAnsi="Times New Roman" w:eastAsia="仿宋_GB2312" w:cs="Times New Roman"/>
          <w:color w:val="auto"/>
          <w:sz w:val="32"/>
        </w:rPr>
      </w:pPr>
    </w:p>
    <w:p w14:paraId="507E424F">
      <w:pPr>
        <w:rPr>
          <w:rFonts w:hint="eastAsia" w:ascii="Times New Roman" w:hAnsi="Times New Roman" w:eastAsia="仿宋_GB2312" w:cs="Times New Roman"/>
          <w:color w:val="auto"/>
          <w:sz w:val="32"/>
        </w:rPr>
      </w:pPr>
    </w:p>
    <w:p w14:paraId="27D4BD7E">
      <w:pPr>
        <w:rPr>
          <w:rFonts w:hint="eastAsia" w:ascii="Times New Roman" w:hAnsi="Times New Roman" w:eastAsia="仿宋_GB2312" w:cs="Times New Roman"/>
          <w:color w:val="auto"/>
          <w:sz w:val="32"/>
        </w:rPr>
      </w:pPr>
    </w:p>
    <w:p w14:paraId="4CC794C2">
      <w:pPr>
        <w:rPr>
          <w:rFonts w:ascii="Times New Roman" w:hAnsi="Times New Roman" w:eastAsia="仿宋_GB2312" w:cs="Times New Roman"/>
          <w:color w:val="auto"/>
          <w:sz w:val="32"/>
        </w:rPr>
      </w:pPr>
    </w:p>
    <w:p w14:paraId="12626D44">
      <w:pPr>
        <w:rPr>
          <w:rFonts w:hint="eastAsia" w:ascii="Times New Roman" w:hAnsi="Times New Roman" w:eastAsia="仿宋_GB2312" w:cs="Times New Roman"/>
          <w:color w:val="auto"/>
          <w:sz w:val="32"/>
        </w:rPr>
      </w:pPr>
    </w:p>
    <w:p w14:paraId="4227ACB4">
      <w:pPr>
        <w:spacing w:line="500" w:lineRule="exact"/>
        <w:ind w:left="210" w:leftChars="100" w:right="210" w:rightChars="100"/>
        <w:rPr>
          <w:rFonts w:hint="eastAsia" w:ascii="Times New Roman" w:hAnsi="Times New Roman" w:eastAsia="仿宋_GB2312" w:cs="Times New Roman"/>
          <w:color w:val="auto"/>
          <w:sz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2E7F58-9558-4135-AB5A-754E1D810C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D02A0E-AC7D-493C-8EB9-028E304B32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04BBFE-046E-433E-A8C8-A0477187A3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27E5EE-8053-4F61-8457-FE376AFD3B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1242DC2-0145-4237-83C6-016627D36E68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429C2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7CFEEEBF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68B1EC9"/>
    <w:rsid w:val="0AF064BE"/>
    <w:rsid w:val="0BDBBCB8"/>
    <w:rsid w:val="0DFD9B56"/>
    <w:rsid w:val="240750AB"/>
    <w:rsid w:val="35B940F1"/>
    <w:rsid w:val="41D837C1"/>
    <w:rsid w:val="42764C16"/>
    <w:rsid w:val="492A51E5"/>
    <w:rsid w:val="57C7ABDA"/>
    <w:rsid w:val="65E0A70C"/>
    <w:rsid w:val="6FFF0644"/>
    <w:rsid w:val="77F608CF"/>
    <w:rsid w:val="77FF5EA3"/>
    <w:rsid w:val="7F91A2DC"/>
    <w:rsid w:val="7FB7A0AB"/>
    <w:rsid w:val="7FFB2971"/>
    <w:rsid w:val="7FFDF79E"/>
    <w:rsid w:val="96FDB678"/>
    <w:rsid w:val="A5CE796E"/>
    <w:rsid w:val="AFEF1A80"/>
    <w:rsid w:val="B7FBCF12"/>
    <w:rsid w:val="BEED4AA5"/>
    <w:rsid w:val="C3FB3019"/>
    <w:rsid w:val="D83E7595"/>
    <w:rsid w:val="FA7D6842"/>
    <w:rsid w:val="FFFA6DF3"/>
    <w:rsid w:val="FFFB86E6"/>
    <w:rsid w:val="FFFFE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2314</Words>
  <Characters>2390</Characters>
  <Lines>1</Lines>
  <Paragraphs>1</Paragraphs>
  <TotalTime>20</TotalTime>
  <ScaleCrop>false</ScaleCrop>
  <LinksUpToDate>false</LinksUpToDate>
  <CharactersWithSpaces>2390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admin</dc:creator>
  <cp:lastModifiedBy>Yan</cp:lastModifiedBy>
  <cp:lastPrinted>2005-02-23T23:04:00Z</cp:lastPrinted>
  <dcterms:modified xsi:type="dcterms:W3CDTF">2025-01-24T03:15:28Z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1F23FE238E84469AB8257F542AE9823A_13</vt:lpwstr>
  </property>
</Properties>
</file>