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3624B">
      <w:pPr>
        <w:spacing w:line="600" w:lineRule="exact"/>
        <w:jc w:val="center"/>
        <w:rPr>
          <w:rFonts w:eastAsia="方正小标宋简体" w:cs="方正小标宋简体"/>
          <w:bCs/>
          <w:sz w:val="44"/>
          <w:szCs w:val="44"/>
        </w:rPr>
      </w:pPr>
      <w:r>
        <w:rPr>
          <w:rFonts w:hint="eastAsia" w:eastAsia="方正小标宋简体" w:cs="方正小标宋简体"/>
          <w:bCs/>
          <w:sz w:val="44"/>
          <w:szCs w:val="44"/>
        </w:rPr>
        <w:t>市人社局关于开展202</w:t>
      </w:r>
      <w:r>
        <w:rPr>
          <w:rFonts w:hint="default" w:eastAsia="方正小标宋简体" w:cs="方正小标宋简体"/>
          <w:bCs/>
          <w:sz w:val="44"/>
          <w:szCs w:val="44"/>
          <w:lang w:val="en"/>
        </w:rPr>
        <w:t>4</w:t>
      </w:r>
      <w:r>
        <w:rPr>
          <w:rFonts w:hint="eastAsia" w:eastAsia="方正小标宋简体" w:cs="方正小标宋简体"/>
          <w:bCs/>
          <w:sz w:val="44"/>
          <w:szCs w:val="44"/>
        </w:rPr>
        <w:t>年度企业培训中心和</w:t>
      </w:r>
    </w:p>
    <w:p w14:paraId="64D864CC">
      <w:pPr>
        <w:spacing w:line="600" w:lineRule="exact"/>
        <w:jc w:val="center"/>
        <w:rPr>
          <w:rFonts w:eastAsia="方正小标宋简体" w:cs="方正小标宋简体"/>
          <w:bCs/>
          <w:sz w:val="44"/>
          <w:szCs w:val="44"/>
        </w:rPr>
      </w:pPr>
      <w:r>
        <w:rPr>
          <w:rFonts w:hint="eastAsia" w:eastAsia="方正小标宋简体" w:cs="方正小标宋简体"/>
          <w:bCs/>
          <w:sz w:val="44"/>
          <w:szCs w:val="44"/>
        </w:rPr>
        <w:t>企业公共实训基地质量评估工作的通知</w:t>
      </w:r>
    </w:p>
    <w:p w14:paraId="30DD0D48">
      <w:pPr>
        <w:pStyle w:val="2"/>
        <w:widowControl w:val="0"/>
        <w:spacing w:line="600" w:lineRule="exact"/>
        <w:rPr>
          <w:rFonts w:ascii="Times New Roman" w:hAnsi="Times New Roman" w:eastAsia="文星简小标宋" w:cs="Times New Roman"/>
          <w:kern w:val="2"/>
          <w:szCs w:val="44"/>
          <w:lang w:val="en-US" w:eastAsia="zh-CN" w:bidi="ar-SA"/>
        </w:rPr>
      </w:pPr>
    </w:p>
    <w:p w14:paraId="35312E8A">
      <w:pPr>
        <w:spacing w:line="600" w:lineRule="exact"/>
        <w:rPr>
          <w:rFonts w:eastAsia="仿宋_GB2312"/>
          <w:sz w:val="32"/>
          <w:szCs w:val="32"/>
        </w:rPr>
      </w:pPr>
      <w:r>
        <w:rPr>
          <w:rFonts w:hint="eastAsia" w:eastAsia="仿宋_GB2312"/>
          <w:sz w:val="32"/>
          <w:szCs w:val="32"/>
        </w:rPr>
        <w:t>各区人力资源和社会保障局，有关单位：</w:t>
      </w:r>
    </w:p>
    <w:p w14:paraId="5C1B8DA0">
      <w:pPr>
        <w:spacing w:line="600" w:lineRule="exact"/>
        <w:ind w:firstLine="640" w:firstLineChars="200"/>
        <w:rPr>
          <w:rFonts w:eastAsia="仿宋_GB2312"/>
          <w:sz w:val="32"/>
          <w:szCs w:val="32"/>
        </w:rPr>
      </w:pPr>
      <w:r>
        <w:rPr>
          <w:rFonts w:hint="eastAsia" w:eastAsia="仿宋_GB2312"/>
          <w:sz w:val="32"/>
          <w:szCs w:val="32"/>
        </w:rPr>
        <w:t>根据《市人社局关于印发</w:t>
      </w:r>
      <w:r>
        <w:rPr>
          <w:rFonts w:hint="eastAsia" w:ascii="Times New Roman" w:hAnsi="Times New Roman" w:eastAsia="仿宋_GB2312" w:cs="仿宋_GB2312"/>
          <w:sz w:val="32"/>
          <w:szCs w:val="32"/>
        </w:rPr>
        <w:t>〈天津市</w:t>
      </w:r>
      <w:r>
        <w:rPr>
          <w:rFonts w:hint="eastAsia" w:eastAsia="仿宋_GB2312"/>
          <w:sz w:val="32"/>
          <w:szCs w:val="32"/>
        </w:rPr>
        <w:t>企业培训中心、企业公共实训基地管理办法</w:t>
      </w:r>
      <w:r>
        <w:rPr>
          <w:rFonts w:hint="eastAsia" w:ascii="Times New Roman" w:hAnsi="Times New Roman" w:eastAsia="仿宋_GB2312" w:cs="仿宋_GB2312"/>
          <w:sz w:val="32"/>
          <w:szCs w:val="32"/>
        </w:rPr>
        <w:t>〉</w:t>
      </w:r>
      <w:r>
        <w:rPr>
          <w:rFonts w:hint="eastAsia" w:eastAsia="仿宋_GB2312"/>
          <w:sz w:val="32"/>
          <w:szCs w:val="32"/>
        </w:rPr>
        <w:t>的通知》（津人社办发</w:t>
      </w:r>
      <w:r>
        <w:rPr>
          <w:rFonts w:hint="eastAsia" w:eastAsia="仿宋_GB2312"/>
          <w:sz w:val="32"/>
          <w:szCs w:val="32"/>
          <w:lang w:eastAsia="zh-CN"/>
        </w:rPr>
        <w:t>〔</w:t>
      </w:r>
      <w:r>
        <w:rPr>
          <w:rFonts w:hint="eastAsia" w:eastAsia="仿宋_GB2312"/>
          <w:sz w:val="32"/>
          <w:szCs w:val="32"/>
        </w:rPr>
        <w:t>2024</w:t>
      </w:r>
      <w:r>
        <w:rPr>
          <w:rFonts w:hint="eastAsia" w:eastAsia="仿宋_GB2312"/>
          <w:sz w:val="32"/>
          <w:szCs w:val="32"/>
          <w:lang w:eastAsia="zh-CN"/>
        </w:rPr>
        <w:t>〕</w:t>
      </w:r>
      <w:r>
        <w:rPr>
          <w:rFonts w:hint="eastAsia" w:eastAsia="仿宋_GB2312"/>
          <w:sz w:val="32"/>
          <w:szCs w:val="32"/>
        </w:rPr>
        <w:t>17号）有关规定，市人社局决定开展202</w:t>
      </w:r>
      <w:r>
        <w:rPr>
          <w:rFonts w:hint="default" w:eastAsia="仿宋_GB2312"/>
          <w:sz w:val="32"/>
          <w:szCs w:val="32"/>
          <w:lang w:val="en"/>
        </w:rPr>
        <w:t>4</w:t>
      </w:r>
      <w:r>
        <w:rPr>
          <w:rFonts w:hint="eastAsia" w:eastAsia="仿宋_GB2312"/>
          <w:sz w:val="32"/>
          <w:szCs w:val="32"/>
        </w:rPr>
        <w:t>年度企业培训中心</w:t>
      </w:r>
      <w:r>
        <w:rPr>
          <w:rFonts w:hint="eastAsia" w:eastAsia="仿宋_GB2312"/>
          <w:sz w:val="32"/>
          <w:szCs w:val="32"/>
          <w:lang w:eastAsia="zh-CN"/>
        </w:rPr>
        <w:t>和</w:t>
      </w:r>
      <w:r>
        <w:rPr>
          <w:rFonts w:hint="eastAsia" w:eastAsia="仿宋_GB2312"/>
          <w:sz w:val="32"/>
          <w:szCs w:val="32"/>
        </w:rPr>
        <w:t>企业公共实训基地培训质量评估工作。现将有关</w:t>
      </w:r>
      <w:r>
        <w:rPr>
          <w:rFonts w:hint="eastAsia" w:eastAsia="仿宋_GB2312"/>
          <w:sz w:val="32"/>
          <w:szCs w:val="32"/>
          <w:lang w:eastAsia="zh-CN"/>
        </w:rPr>
        <w:t>事项</w:t>
      </w:r>
      <w:r>
        <w:rPr>
          <w:rFonts w:hint="eastAsia" w:eastAsia="仿宋_GB2312"/>
          <w:sz w:val="32"/>
          <w:szCs w:val="32"/>
        </w:rPr>
        <w:t>通知如下：</w:t>
      </w:r>
    </w:p>
    <w:p w14:paraId="181A9928">
      <w:pPr>
        <w:spacing w:line="600" w:lineRule="exact"/>
        <w:ind w:firstLine="640" w:firstLineChars="200"/>
        <w:rPr>
          <w:rFonts w:eastAsia="黑体"/>
          <w:sz w:val="32"/>
          <w:szCs w:val="32"/>
        </w:rPr>
      </w:pPr>
      <w:r>
        <w:rPr>
          <w:rFonts w:hint="eastAsia" w:eastAsia="黑体"/>
          <w:sz w:val="32"/>
          <w:szCs w:val="32"/>
        </w:rPr>
        <w:t>一、工作目标</w:t>
      </w:r>
    </w:p>
    <w:p w14:paraId="57C4984F">
      <w:pPr>
        <w:spacing w:line="600" w:lineRule="exact"/>
        <w:ind w:firstLine="640" w:firstLineChars="200"/>
        <w:rPr>
          <w:rFonts w:eastAsia="仿宋_GB2312"/>
          <w:sz w:val="32"/>
          <w:szCs w:val="32"/>
        </w:rPr>
      </w:pPr>
      <w:r>
        <w:rPr>
          <w:rFonts w:hint="eastAsia" w:eastAsia="仿宋_GB2312"/>
          <w:sz w:val="32"/>
          <w:szCs w:val="32"/>
        </w:rPr>
        <w:t>通过质量评估，进一步促进企业发挥培训主体作用，</w:t>
      </w:r>
      <w:r>
        <w:rPr>
          <w:rFonts w:eastAsia="仿宋_GB2312"/>
          <w:sz w:val="32"/>
          <w:szCs w:val="32"/>
        </w:rPr>
        <w:t>提高劳动者技能水平</w:t>
      </w:r>
      <w:r>
        <w:rPr>
          <w:rFonts w:hint="eastAsia" w:eastAsia="仿宋_GB2312"/>
          <w:sz w:val="32"/>
          <w:szCs w:val="32"/>
        </w:rPr>
        <w:t>，提升企业培训中心</w:t>
      </w:r>
      <w:r>
        <w:rPr>
          <w:rFonts w:hint="eastAsia" w:eastAsia="仿宋_GB2312"/>
          <w:sz w:val="32"/>
          <w:szCs w:val="32"/>
          <w:lang w:eastAsia="zh-CN"/>
        </w:rPr>
        <w:t>和</w:t>
      </w:r>
      <w:r>
        <w:rPr>
          <w:rFonts w:hint="eastAsia" w:eastAsia="仿宋_GB2312"/>
          <w:sz w:val="32"/>
          <w:szCs w:val="32"/>
        </w:rPr>
        <w:t>企业公共实训基地培训质量。</w:t>
      </w:r>
    </w:p>
    <w:p w14:paraId="211F9145">
      <w:pPr>
        <w:spacing w:line="600" w:lineRule="exact"/>
        <w:ind w:firstLine="640" w:firstLineChars="200"/>
        <w:rPr>
          <w:rFonts w:hint="eastAsia" w:eastAsia="黑体"/>
          <w:sz w:val="32"/>
          <w:szCs w:val="32"/>
          <w:lang w:eastAsia="zh-CN"/>
        </w:rPr>
      </w:pPr>
      <w:r>
        <w:rPr>
          <w:rFonts w:hint="eastAsia" w:eastAsia="黑体"/>
          <w:sz w:val="32"/>
          <w:szCs w:val="32"/>
        </w:rPr>
        <w:t>二、评估对象及实施</w:t>
      </w:r>
      <w:r>
        <w:rPr>
          <w:rFonts w:hint="eastAsia" w:eastAsia="黑体"/>
          <w:sz w:val="32"/>
          <w:szCs w:val="32"/>
          <w:lang w:eastAsia="zh-CN"/>
        </w:rPr>
        <w:t>原则</w:t>
      </w:r>
    </w:p>
    <w:p w14:paraId="1C415E29">
      <w:pPr>
        <w:spacing w:line="600" w:lineRule="exact"/>
        <w:ind w:firstLine="640" w:firstLineChars="200"/>
        <w:rPr>
          <w:rFonts w:eastAsia="仿宋_GB2312"/>
          <w:bCs/>
          <w:sz w:val="32"/>
          <w:szCs w:val="32"/>
        </w:rPr>
      </w:pPr>
      <w:r>
        <w:rPr>
          <w:rFonts w:hint="eastAsia" w:eastAsia="楷体_GB2312"/>
          <w:bCs/>
          <w:sz w:val="32"/>
          <w:szCs w:val="32"/>
        </w:rPr>
        <w:t>（一）评估对象。</w:t>
      </w:r>
      <w:r>
        <w:rPr>
          <w:rFonts w:hint="eastAsia" w:eastAsia="仿宋_GB2312"/>
          <w:bCs/>
          <w:sz w:val="32"/>
          <w:szCs w:val="32"/>
        </w:rPr>
        <w:t>2019年至202</w:t>
      </w:r>
      <w:r>
        <w:rPr>
          <w:rFonts w:hint="default" w:eastAsia="仿宋_GB2312"/>
          <w:bCs/>
          <w:sz w:val="32"/>
          <w:szCs w:val="32"/>
          <w:lang w:val="en"/>
        </w:rPr>
        <w:t>4</w:t>
      </w:r>
      <w:r>
        <w:rPr>
          <w:rFonts w:hint="eastAsia" w:eastAsia="仿宋_GB2312"/>
          <w:bCs/>
          <w:sz w:val="32"/>
          <w:szCs w:val="32"/>
        </w:rPr>
        <w:t>年</w:t>
      </w:r>
      <w:r>
        <w:rPr>
          <w:rFonts w:hint="eastAsia" w:eastAsia="仿宋_GB2312"/>
          <w:bCs/>
          <w:sz w:val="32"/>
          <w:szCs w:val="32"/>
          <w:lang w:eastAsia="zh-CN"/>
        </w:rPr>
        <w:t>通过认定且仍在承担培训任务的</w:t>
      </w:r>
      <w:r>
        <w:rPr>
          <w:rFonts w:hint="eastAsia" w:eastAsia="仿宋_GB2312"/>
          <w:bCs/>
          <w:sz w:val="32"/>
          <w:szCs w:val="32"/>
        </w:rPr>
        <w:t>企业培训中心和企业公共实训基地。</w:t>
      </w:r>
    </w:p>
    <w:p w14:paraId="324FC9B1">
      <w:pPr>
        <w:spacing w:line="600" w:lineRule="exact"/>
        <w:ind w:firstLine="640" w:firstLineChars="200"/>
        <w:rPr>
          <w:rFonts w:hint="eastAsia" w:eastAsia="仿宋_GB2312"/>
          <w:bCs/>
          <w:sz w:val="32"/>
          <w:szCs w:val="32"/>
        </w:rPr>
      </w:pPr>
      <w:r>
        <w:rPr>
          <w:rFonts w:hint="eastAsia" w:eastAsia="楷体_GB2312"/>
          <w:bCs/>
          <w:sz w:val="32"/>
          <w:szCs w:val="32"/>
        </w:rPr>
        <w:t>（二）实施</w:t>
      </w:r>
      <w:r>
        <w:rPr>
          <w:rFonts w:hint="eastAsia" w:eastAsia="楷体_GB2312"/>
          <w:bCs/>
          <w:sz w:val="32"/>
          <w:szCs w:val="32"/>
          <w:lang w:eastAsia="zh-CN"/>
        </w:rPr>
        <w:t>原则</w:t>
      </w:r>
      <w:r>
        <w:rPr>
          <w:rFonts w:hint="eastAsia" w:eastAsia="楷体_GB2312"/>
          <w:bCs/>
          <w:sz w:val="32"/>
          <w:szCs w:val="32"/>
        </w:rPr>
        <w:t>。</w:t>
      </w:r>
      <w:r>
        <w:rPr>
          <w:rFonts w:hint="eastAsia" w:eastAsia="仿宋_GB2312"/>
          <w:bCs/>
          <w:sz w:val="32"/>
          <w:szCs w:val="32"/>
          <w:lang w:eastAsia="zh-CN"/>
        </w:rPr>
        <w:t>质量评估工作</w:t>
      </w:r>
      <w:r>
        <w:rPr>
          <w:rFonts w:hint="eastAsia" w:eastAsia="仿宋_GB2312"/>
          <w:bCs/>
          <w:sz w:val="32"/>
          <w:szCs w:val="32"/>
        </w:rPr>
        <w:t>按照属地原则，由各区人社局具体负责组织实施。</w:t>
      </w:r>
    </w:p>
    <w:p w14:paraId="19992E30">
      <w:pPr>
        <w:spacing w:line="600" w:lineRule="exact"/>
        <w:ind w:firstLine="640" w:firstLineChars="200"/>
        <w:rPr>
          <w:rFonts w:hint="eastAsia" w:eastAsia="黑体"/>
          <w:bCs/>
          <w:sz w:val="32"/>
          <w:szCs w:val="32"/>
        </w:rPr>
      </w:pPr>
      <w:bookmarkStart w:id="0" w:name="_GoBack"/>
      <w:bookmarkEnd w:id="0"/>
      <w:r>
        <w:rPr>
          <w:rFonts w:hint="eastAsia" w:eastAsia="黑体"/>
          <w:bCs/>
          <w:sz w:val="32"/>
          <w:szCs w:val="32"/>
        </w:rPr>
        <w:t>三、评估内容</w:t>
      </w:r>
    </w:p>
    <w:p w14:paraId="0C18EA48">
      <w:pPr>
        <w:spacing w:line="600" w:lineRule="exact"/>
        <w:ind w:firstLine="640" w:firstLineChars="200"/>
        <w:rPr>
          <w:rFonts w:eastAsia="仿宋_GB2312"/>
          <w:bCs/>
          <w:sz w:val="32"/>
          <w:szCs w:val="32"/>
        </w:rPr>
      </w:pPr>
      <w:r>
        <w:rPr>
          <w:rFonts w:hint="eastAsia" w:eastAsia="仿宋_GB2312"/>
          <w:bCs/>
          <w:sz w:val="32"/>
          <w:szCs w:val="32"/>
        </w:rPr>
        <w:t>企业培训中心</w:t>
      </w:r>
      <w:r>
        <w:rPr>
          <w:rFonts w:hint="eastAsia" w:eastAsia="仿宋_GB2312"/>
          <w:bCs/>
          <w:sz w:val="32"/>
          <w:szCs w:val="32"/>
          <w:lang w:eastAsia="zh-CN"/>
        </w:rPr>
        <w:t>和</w:t>
      </w:r>
      <w:r>
        <w:rPr>
          <w:rFonts w:hint="eastAsia" w:eastAsia="仿宋_GB2312"/>
          <w:bCs/>
          <w:sz w:val="32"/>
          <w:szCs w:val="32"/>
        </w:rPr>
        <w:t>企业公共实训基地质量评估内容包括组织管理、制度建设、培训能力、培训数量、遵守补贴协议和法律法规等情况。质量评估实行百分制，评估分数90分及以上为优秀，60-89分为合格，60分以下为不合格。</w:t>
      </w:r>
    </w:p>
    <w:p w14:paraId="7C87FB03">
      <w:pPr>
        <w:spacing w:line="600" w:lineRule="exact"/>
        <w:ind w:firstLine="640" w:firstLineChars="200"/>
        <w:rPr>
          <w:rFonts w:eastAsia="黑体"/>
          <w:bCs/>
          <w:sz w:val="32"/>
          <w:szCs w:val="32"/>
        </w:rPr>
      </w:pPr>
      <w:r>
        <w:rPr>
          <w:rFonts w:hint="eastAsia" w:eastAsia="黑体"/>
          <w:bCs/>
          <w:sz w:val="32"/>
          <w:szCs w:val="32"/>
        </w:rPr>
        <w:t>四、评估步骤</w:t>
      </w:r>
    </w:p>
    <w:p w14:paraId="7C25023C">
      <w:pPr>
        <w:spacing w:line="600" w:lineRule="exact"/>
        <w:ind w:firstLine="640" w:firstLineChars="200"/>
        <w:rPr>
          <w:rFonts w:eastAsia="仿宋_GB2312"/>
          <w:bCs/>
          <w:sz w:val="32"/>
          <w:szCs w:val="32"/>
        </w:rPr>
      </w:pPr>
      <w:r>
        <w:rPr>
          <w:rFonts w:hint="eastAsia" w:eastAsia="仿宋_GB2312"/>
          <w:bCs/>
          <w:sz w:val="32"/>
          <w:szCs w:val="32"/>
        </w:rPr>
        <w:t>评估分为单位自评、</w:t>
      </w:r>
      <w:r>
        <w:rPr>
          <w:rFonts w:hint="eastAsia" w:eastAsia="仿宋_GB2312"/>
          <w:bCs/>
          <w:sz w:val="32"/>
          <w:szCs w:val="32"/>
          <w:lang w:eastAsia="zh-CN"/>
        </w:rPr>
        <w:t>区级</w:t>
      </w:r>
      <w:r>
        <w:rPr>
          <w:rFonts w:hint="eastAsia" w:eastAsia="仿宋_GB2312"/>
          <w:bCs/>
          <w:sz w:val="32"/>
          <w:szCs w:val="32"/>
        </w:rPr>
        <w:t>评估、总结报送、</w:t>
      </w:r>
      <w:r>
        <w:rPr>
          <w:rFonts w:hint="eastAsia" w:eastAsia="仿宋_GB2312"/>
          <w:bCs/>
          <w:sz w:val="32"/>
          <w:szCs w:val="32"/>
          <w:lang w:eastAsia="zh-CN"/>
        </w:rPr>
        <w:t>市级</w:t>
      </w:r>
      <w:r>
        <w:rPr>
          <w:rFonts w:hint="eastAsia" w:eastAsia="仿宋_GB2312"/>
          <w:bCs/>
          <w:sz w:val="32"/>
          <w:szCs w:val="32"/>
        </w:rPr>
        <w:t>抽查四个阶段。</w:t>
      </w:r>
    </w:p>
    <w:p w14:paraId="05622A59">
      <w:pPr>
        <w:spacing w:line="600" w:lineRule="exact"/>
        <w:ind w:firstLine="640" w:firstLineChars="200"/>
        <w:rPr>
          <w:rFonts w:hint="eastAsia" w:eastAsia="仿宋_GB2312"/>
          <w:b w:val="0"/>
          <w:bCs/>
          <w:sz w:val="32"/>
          <w:szCs w:val="32"/>
        </w:rPr>
      </w:pPr>
      <w:r>
        <w:rPr>
          <w:rFonts w:hint="eastAsia" w:eastAsia="楷体_GB2312"/>
          <w:bCs/>
          <w:sz w:val="32"/>
          <w:szCs w:val="32"/>
        </w:rPr>
        <w:t>（一）单位自评阶段（</w:t>
      </w:r>
      <w:r>
        <w:rPr>
          <w:rFonts w:hint="eastAsia" w:eastAsia="楷体_GB2312"/>
          <w:bCs/>
          <w:sz w:val="32"/>
          <w:szCs w:val="32"/>
          <w:lang w:val="en-US" w:eastAsia="zh-CN"/>
        </w:rPr>
        <w:t>4</w:t>
      </w:r>
      <w:r>
        <w:rPr>
          <w:rFonts w:hint="eastAsia" w:eastAsia="楷体_GB2312"/>
          <w:bCs/>
          <w:sz w:val="32"/>
          <w:szCs w:val="32"/>
        </w:rPr>
        <w:t>月</w:t>
      </w:r>
      <w:r>
        <w:rPr>
          <w:rFonts w:hint="eastAsia" w:eastAsia="楷体_GB2312"/>
          <w:bCs/>
          <w:sz w:val="32"/>
          <w:szCs w:val="32"/>
          <w:lang w:val="en-US" w:eastAsia="zh-CN"/>
        </w:rPr>
        <w:t>27</w:t>
      </w:r>
      <w:r>
        <w:rPr>
          <w:rFonts w:hint="eastAsia" w:eastAsia="楷体_GB2312"/>
          <w:bCs/>
          <w:sz w:val="32"/>
          <w:szCs w:val="32"/>
        </w:rPr>
        <w:t>日至</w:t>
      </w:r>
      <w:r>
        <w:rPr>
          <w:rFonts w:hint="eastAsia" w:eastAsia="楷体_GB2312"/>
          <w:bCs/>
          <w:sz w:val="32"/>
          <w:szCs w:val="32"/>
          <w:lang w:val="en-US" w:eastAsia="zh-CN"/>
        </w:rPr>
        <w:t>4</w:t>
      </w:r>
      <w:r>
        <w:rPr>
          <w:rFonts w:hint="eastAsia" w:eastAsia="楷体_GB2312"/>
          <w:bCs/>
          <w:sz w:val="32"/>
          <w:szCs w:val="32"/>
        </w:rPr>
        <w:t>月</w:t>
      </w:r>
      <w:r>
        <w:rPr>
          <w:rFonts w:hint="eastAsia" w:eastAsia="楷体_GB2312"/>
          <w:bCs/>
          <w:sz w:val="32"/>
          <w:szCs w:val="32"/>
          <w:lang w:val="en-US" w:eastAsia="zh-CN"/>
        </w:rPr>
        <w:t>30</w:t>
      </w:r>
      <w:r>
        <w:rPr>
          <w:rFonts w:hint="eastAsia" w:eastAsia="楷体_GB2312"/>
          <w:bCs/>
          <w:sz w:val="32"/>
          <w:szCs w:val="32"/>
        </w:rPr>
        <w:t>日）。</w:t>
      </w:r>
      <w:r>
        <w:rPr>
          <w:rFonts w:hint="eastAsia" w:eastAsia="仿宋_GB2312"/>
          <w:bCs/>
          <w:sz w:val="32"/>
          <w:szCs w:val="32"/>
        </w:rPr>
        <w:t>企业培训中心</w:t>
      </w:r>
      <w:r>
        <w:rPr>
          <w:rFonts w:hint="eastAsia" w:eastAsia="仿宋_GB2312"/>
          <w:bCs/>
          <w:sz w:val="32"/>
          <w:szCs w:val="32"/>
          <w:lang w:eastAsia="zh-CN"/>
        </w:rPr>
        <w:t>和</w:t>
      </w:r>
      <w:r>
        <w:rPr>
          <w:rFonts w:hint="eastAsia" w:eastAsia="仿宋_GB2312"/>
          <w:bCs/>
          <w:sz w:val="32"/>
          <w:szCs w:val="32"/>
        </w:rPr>
        <w:t>企业公共实训基地按照评估要求，完善相关材料，开展自查自评。自查自评结束后，各企业培训中心</w:t>
      </w:r>
      <w:r>
        <w:rPr>
          <w:rFonts w:hint="eastAsia" w:eastAsia="仿宋_GB2312"/>
          <w:bCs/>
          <w:sz w:val="32"/>
          <w:szCs w:val="32"/>
          <w:lang w:eastAsia="zh-CN"/>
        </w:rPr>
        <w:t>和</w:t>
      </w:r>
      <w:r>
        <w:rPr>
          <w:rFonts w:hint="eastAsia" w:eastAsia="仿宋_GB2312"/>
          <w:bCs/>
          <w:sz w:val="32"/>
          <w:szCs w:val="32"/>
        </w:rPr>
        <w:t>企业公共实训基地将《202</w:t>
      </w:r>
      <w:r>
        <w:rPr>
          <w:rFonts w:hint="eastAsia" w:eastAsia="仿宋_GB2312"/>
          <w:bCs/>
          <w:sz w:val="32"/>
          <w:szCs w:val="32"/>
          <w:lang w:val="en-US" w:eastAsia="zh-CN"/>
        </w:rPr>
        <w:t>4</w:t>
      </w:r>
      <w:r>
        <w:rPr>
          <w:rFonts w:hint="eastAsia" w:eastAsia="仿宋_GB2312"/>
          <w:bCs/>
          <w:sz w:val="32"/>
          <w:szCs w:val="32"/>
        </w:rPr>
        <w:t>年度企业培训中心培训质量</w:t>
      </w:r>
      <w:r>
        <w:rPr>
          <w:rFonts w:hint="eastAsia" w:eastAsia="仿宋_GB2312"/>
          <w:b w:val="0"/>
          <w:bCs/>
          <w:sz w:val="32"/>
          <w:szCs w:val="32"/>
        </w:rPr>
        <w:t>评估表》（附件2）</w:t>
      </w:r>
      <w:r>
        <w:rPr>
          <w:rFonts w:hint="eastAsia" w:eastAsia="仿宋_GB2312"/>
          <w:b w:val="0"/>
          <w:bCs/>
          <w:sz w:val="32"/>
          <w:szCs w:val="32"/>
          <w:lang w:eastAsia="zh-CN"/>
        </w:rPr>
        <w:t>、</w:t>
      </w:r>
      <w:r>
        <w:rPr>
          <w:rFonts w:hint="eastAsia" w:eastAsia="仿宋_GB2312"/>
          <w:b w:val="0"/>
          <w:bCs/>
          <w:sz w:val="32"/>
          <w:szCs w:val="32"/>
        </w:rPr>
        <w:t>《202</w:t>
      </w:r>
      <w:r>
        <w:rPr>
          <w:rFonts w:hint="eastAsia" w:eastAsia="仿宋_GB2312"/>
          <w:b w:val="0"/>
          <w:bCs/>
          <w:sz w:val="32"/>
          <w:szCs w:val="32"/>
          <w:lang w:val="en-US" w:eastAsia="zh-CN"/>
        </w:rPr>
        <w:t>4</w:t>
      </w:r>
      <w:r>
        <w:rPr>
          <w:rFonts w:hint="eastAsia" w:eastAsia="仿宋_GB2312"/>
          <w:b w:val="0"/>
          <w:bCs/>
          <w:sz w:val="32"/>
          <w:szCs w:val="32"/>
        </w:rPr>
        <w:t>年度企业公共实训基地质量评估表》（附件3）报送区人社局，并准备管理制度、培训人员花名册等相关佐证材料备查。</w:t>
      </w:r>
    </w:p>
    <w:p w14:paraId="00473DD0">
      <w:pPr>
        <w:spacing w:line="600" w:lineRule="exact"/>
        <w:ind w:firstLine="640" w:firstLineChars="200"/>
        <w:rPr>
          <w:rFonts w:eastAsia="仿宋_GB2312"/>
          <w:b w:val="0"/>
          <w:bCs/>
          <w:sz w:val="32"/>
          <w:szCs w:val="32"/>
        </w:rPr>
      </w:pPr>
      <w:r>
        <w:rPr>
          <w:rFonts w:hint="eastAsia" w:eastAsia="仿宋_GB2312"/>
          <w:b w:val="0"/>
          <w:bCs/>
          <w:sz w:val="32"/>
          <w:szCs w:val="32"/>
        </w:rPr>
        <w:t>主动申请</w:t>
      </w:r>
      <w:r>
        <w:rPr>
          <w:rFonts w:hint="eastAsia" w:eastAsia="仿宋_GB2312"/>
          <w:b w:val="0"/>
          <w:bCs/>
          <w:sz w:val="32"/>
          <w:szCs w:val="32"/>
          <w:lang w:eastAsia="zh-CN"/>
        </w:rPr>
        <w:t>撤销</w:t>
      </w:r>
      <w:r>
        <w:rPr>
          <w:rFonts w:hint="eastAsia" w:eastAsia="仿宋_GB2312"/>
          <w:b w:val="0"/>
          <w:bCs/>
          <w:sz w:val="32"/>
          <w:szCs w:val="32"/>
        </w:rPr>
        <w:t>企业培训中心</w:t>
      </w:r>
      <w:r>
        <w:rPr>
          <w:rFonts w:hint="eastAsia" w:eastAsia="仿宋_GB2312"/>
          <w:b w:val="0"/>
          <w:bCs/>
          <w:sz w:val="32"/>
          <w:szCs w:val="32"/>
          <w:lang w:eastAsia="zh-CN"/>
        </w:rPr>
        <w:t>或</w:t>
      </w:r>
      <w:r>
        <w:rPr>
          <w:rFonts w:hint="eastAsia" w:eastAsia="仿宋_GB2312"/>
          <w:b w:val="0"/>
          <w:bCs/>
          <w:sz w:val="32"/>
          <w:szCs w:val="32"/>
        </w:rPr>
        <w:t>企业公共实训基地的，</w:t>
      </w:r>
      <w:r>
        <w:rPr>
          <w:rFonts w:hint="eastAsia" w:eastAsia="仿宋_GB2312"/>
          <w:b w:val="0"/>
          <w:bCs/>
          <w:sz w:val="32"/>
          <w:szCs w:val="32"/>
          <w:lang w:eastAsia="zh-CN"/>
        </w:rPr>
        <w:t>应</w:t>
      </w:r>
      <w:r>
        <w:rPr>
          <w:rFonts w:hint="eastAsia" w:eastAsia="仿宋_GB2312"/>
          <w:b w:val="0"/>
          <w:bCs/>
          <w:sz w:val="32"/>
          <w:szCs w:val="32"/>
        </w:rPr>
        <w:t>向区人社</w:t>
      </w:r>
      <w:r>
        <w:rPr>
          <w:rFonts w:hint="eastAsia" w:eastAsia="仿宋_GB2312"/>
          <w:b w:val="0"/>
          <w:bCs/>
          <w:sz w:val="32"/>
          <w:szCs w:val="32"/>
          <w:lang w:eastAsia="zh-CN"/>
        </w:rPr>
        <w:t>局</w:t>
      </w:r>
      <w:r>
        <w:rPr>
          <w:rFonts w:hint="eastAsia" w:eastAsia="仿宋_GB2312"/>
          <w:b w:val="0"/>
          <w:bCs/>
          <w:sz w:val="32"/>
          <w:szCs w:val="32"/>
        </w:rPr>
        <w:t>提交《天津市企业培训中心、企业公共实训基地资格撤销申请表》（附件4）。</w:t>
      </w:r>
    </w:p>
    <w:p w14:paraId="00B1E7C5">
      <w:pPr>
        <w:spacing w:line="600" w:lineRule="exact"/>
        <w:ind w:firstLine="640" w:firstLineChars="200"/>
        <w:rPr>
          <w:rFonts w:eastAsia="仿宋_GB2312"/>
          <w:bCs/>
          <w:sz w:val="32"/>
          <w:szCs w:val="32"/>
        </w:rPr>
      </w:pPr>
      <w:r>
        <w:rPr>
          <w:rFonts w:hint="eastAsia" w:eastAsia="楷体_GB2312"/>
          <w:bCs/>
          <w:sz w:val="32"/>
          <w:szCs w:val="32"/>
        </w:rPr>
        <w:t>（二）区级评估阶段（</w:t>
      </w:r>
      <w:r>
        <w:rPr>
          <w:rFonts w:hint="eastAsia" w:eastAsia="楷体_GB2312"/>
          <w:bCs/>
          <w:sz w:val="32"/>
          <w:szCs w:val="32"/>
          <w:lang w:val="en-US" w:eastAsia="zh-CN"/>
        </w:rPr>
        <w:t>5</w:t>
      </w:r>
      <w:r>
        <w:rPr>
          <w:rFonts w:hint="eastAsia" w:eastAsia="楷体_GB2312"/>
          <w:bCs/>
          <w:sz w:val="32"/>
          <w:szCs w:val="32"/>
        </w:rPr>
        <w:t>月</w:t>
      </w:r>
      <w:r>
        <w:rPr>
          <w:rFonts w:hint="eastAsia" w:eastAsia="楷体_GB2312"/>
          <w:bCs/>
          <w:sz w:val="32"/>
          <w:szCs w:val="32"/>
          <w:lang w:val="en-US" w:eastAsia="zh-CN"/>
        </w:rPr>
        <w:t>6</w:t>
      </w:r>
      <w:r>
        <w:rPr>
          <w:rFonts w:hint="eastAsia" w:eastAsia="楷体_GB2312"/>
          <w:bCs/>
          <w:sz w:val="32"/>
          <w:szCs w:val="32"/>
        </w:rPr>
        <w:t>日至</w:t>
      </w:r>
      <w:r>
        <w:rPr>
          <w:rFonts w:hint="eastAsia" w:eastAsia="楷体_GB2312"/>
          <w:bCs/>
          <w:sz w:val="32"/>
          <w:szCs w:val="32"/>
          <w:lang w:val="en-US" w:eastAsia="zh-CN"/>
        </w:rPr>
        <w:t>5</w:t>
      </w:r>
      <w:r>
        <w:rPr>
          <w:rFonts w:hint="eastAsia" w:eastAsia="楷体_GB2312"/>
          <w:bCs/>
          <w:sz w:val="32"/>
          <w:szCs w:val="32"/>
        </w:rPr>
        <w:t>月</w:t>
      </w:r>
      <w:r>
        <w:rPr>
          <w:rFonts w:hint="eastAsia" w:eastAsia="楷体_GB2312"/>
          <w:bCs/>
          <w:sz w:val="32"/>
          <w:szCs w:val="32"/>
          <w:lang w:val="en-US" w:eastAsia="zh-CN"/>
        </w:rPr>
        <w:t>9</w:t>
      </w:r>
      <w:r>
        <w:rPr>
          <w:rFonts w:hint="eastAsia" w:eastAsia="楷体_GB2312"/>
          <w:bCs/>
          <w:sz w:val="32"/>
          <w:szCs w:val="32"/>
        </w:rPr>
        <w:t>日）。</w:t>
      </w:r>
      <w:r>
        <w:rPr>
          <w:rFonts w:hint="eastAsia" w:eastAsia="仿宋_GB2312"/>
          <w:bCs/>
          <w:sz w:val="32"/>
          <w:szCs w:val="32"/>
        </w:rPr>
        <w:t>各区人社局</w:t>
      </w:r>
      <w:r>
        <w:rPr>
          <w:rFonts w:hint="eastAsia" w:eastAsia="仿宋_GB2312"/>
          <w:bCs/>
          <w:sz w:val="32"/>
          <w:szCs w:val="32"/>
          <w:lang w:eastAsia="zh-CN"/>
        </w:rPr>
        <w:t>要</w:t>
      </w:r>
      <w:r>
        <w:rPr>
          <w:rFonts w:hint="eastAsia" w:eastAsia="仿宋_GB2312"/>
          <w:bCs/>
          <w:sz w:val="32"/>
          <w:szCs w:val="32"/>
        </w:rPr>
        <w:t>成立评估小组，按照评估标准，采取听取报告、审阅资料、现场检查等多种形式进行评估，对照</w:t>
      </w:r>
      <w:r>
        <w:rPr>
          <w:rFonts w:hint="eastAsia" w:eastAsia="仿宋_GB2312"/>
          <w:b w:val="0"/>
          <w:bCs/>
          <w:sz w:val="32"/>
          <w:szCs w:val="32"/>
        </w:rPr>
        <w:t>《2024年度企业培训中心培训质量评估表》</w:t>
      </w:r>
      <w:r>
        <w:rPr>
          <w:rFonts w:hint="eastAsia" w:eastAsia="仿宋_GB2312"/>
          <w:b w:val="0"/>
          <w:bCs/>
          <w:sz w:val="32"/>
          <w:szCs w:val="32"/>
          <w:lang w:eastAsia="zh-CN"/>
        </w:rPr>
        <w:t>、</w:t>
      </w:r>
      <w:r>
        <w:rPr>
          <w:rFonts w:hint="eastAsia" w:eastAsia="仿宋_GB2312"/>
          <w:b w:val="0"/>
          <w:bCs/>
          <w:sz w:val="32"/>
          <w:szCs w:val="32"/>
        </w:rPr>
        <w:t>《2024年度企业公共实训基地质量评估表》</w:t>
      </w:r>
      <w:r>
        <w:rPr>
          <w:rFonts w:hint="eastAsia" w:eastAsia="仿宋_GB2312"/>
          <w:bCs/>
          <w:sz w:val="32"/>
          <w:szCs w:val="32"/>
        </w:rPr>
        <w:t>进行评分。</w:t>
      </w:r>
    </w:p>
    <w:p w14:paraId="3F33DC41">
      <w:pPr>
        <w:spacing w:line="600" w:lineRule="exact"/>
        <w:ind w:firstLine="640" w:firstLineChars="200"/>
        <w:rPr>
          <w:rFonts w:eastAsia="仿宋_GB2312"/>
          <w:bCs/>
          <w:sz w:val="32"/>
          <w:szCs w:val="32"/>
        </w:rPr>
      </w:pPr>
      <w:r>
        <w:rPr>
          <w:rFonts w:hint="eastAsia" w:eastAsia="楷体_GB2312"/>
          <w:bCs/>
          <w:sz w:val="32"/>
          <w:szCs w:val="32"/>
        </w:rPr>
        <w:t>（三）总结报送阶段（</w:t>
      </w:r>
      <w:r>
        <w:rPr>
          <w:rFonts w:hint="eastAsia" w:eastAsia="楷体_GB2312"/>
          <w:bCs/>
          <w:sz w:val="32"/>
          <w:szCs w:val="32"/>
          <w:lang w:val="en-US" w:eastAsia="zh-CN"/>
        </w:rPr>
        <w:t>5</w:t>
      </w:r>
      <w:r>
        <w:rPr>
          <w:rFonts w:hint="eastAsia" w:eastAsia="楷体_GB2312"/>
          <w:bCs/>
          <w:sz w:val="32"/>
          <w:szCs w:val="32"/>
        </w:rPr>
        <w:t>月</w:t>
      </w:r>
      <w:r>
        <w:rPr>
          <w:rFonts w:hint="eastAsia" w:eastAsia="楷体_GB2312"/>
          <w:bCs/>
          <w:sz w:val="32"/>
          <w:szCs w:val="32"/>
          <w:lang w:val="en-US" w:eastAsia="zh-CN"/>
        </w:rPr>
        <w:t>10</w:t>
      </w:r>
      <w:r>
        <w:rPr>
          <w:rFonts w:hint="eastAsia" w:eastAsia="楷体_GB2312"/>
          <w:bCs/>
          <w:sz w:val="32"/>
          <w:szCs w:val="32"/>
        </w:rPr>
        <w:t>日至</w:t>
      </w:r>
      <w:r>
        <w:rPr>
          <w:rFonts w:hint="eastAsia" w:eastAsia="楷体_GB2312"/>
          <w:bCs/>
          <w:sz w:val="32"/>
          <w:szCs w:val="32"/>
          <w:lang w:val="en-US" w:eastAsia="zh-CN"/>
        </w:rPr>
        <w:t>5</w:t>
      </w:r>
      <w:r>
        <w:rPr>
          <w:rFonts w:hint="eastAsia" w:eastAsia="楷体_GB2312"/>
          <w:bCs/>
          <w:sz w:val="32"/>
          <w:szCs w:val="32"/>
        </w:rPr>
        <w:t>月</w:t>
      </w:r>
      <w:r>
        <w:rPr>
          <w:rFonts w:hint="eastAsia" w:eastAsia="楷体_GB2312"/>
          <w:bCs/>
          <w:sz w:val="32"/>
          <w:szCs w:val="32"/>
          <w:lang w:val="en-US" w:eastAsia="zh-CN"/>
        </w:rPr>
        <w:t>13</w:t>
      </w:r>
      <w:r>
        <w:rPr>
          <w:rFonts w:hint="eastAsia" w:eastAsia="楷体_GB2312"/>
          <w:bCs/>
          <w:sz w:val="32"/>
          <w:szCs w:val="32"/>
        </w:rPr>
        <w:t>日）。</w:t>
      </w:r>
      <w:r>
        <w:rPr>
          <w:rFonts w:hint="eastAsia" w:eastAsia="仿宋_GB2312"/>
          <w:bCs/>
          <w:sz w:val="32"/>
          <w:szCs w:val="32"/>
        </w:rPr>
        <w:t>各区人社局在评估结束后，将</w:t>
      </w:r>
      <w:r>
        <w:rPr>
          <w:rFonts w:hint="eastAsia" w:eastAsia="仿宋_GB2312"/>
          <w:b w:val="0"/>
          <w:bCs/>
          <w:sz w:val="32"/>
          <w:szCs w:val="32"/>
        </w:rPr>
        <w:t>加盖公章的</w:t>
      </w:r>
      <w:r>
        <w:rPr>
          <w:rFonts w:hint="eastAsia" w:eastAsia="仿宋_GB2312"/>
          <w:bCs/>
          <w:sz w:val="32"/>
          <w:szCs w:val="32"/>
        </w:rPr>
        <w:t>评估工作总结报告及《202</w:t>
      </w:r>
      <w:r>
        <w:rPr>
          <w:rFonts w:hint="eastAsia" w:eastAsia="仿宋_GB2312"/>
          <w:bCs/>
          <w:sz w:val="32"/>
          <w:szCs w:val="32"/>
          <w:lang w:val="en-US" w:eastAsia="zh-CN"/>
        </w:rPr>
        <w:t>4</w:t>
      </w:r>
      <w:r>
        <w:rPr>
          <w:rFonts w:hint="eastAsia" w:eastAsia="仿宋_GB2312"/>
          <w:bCs/>
          <w:sz w:val="32"/>
          <w:szCs w:val="32"/>
        </w:rPr>
        <w:t>年度企业培训中心、企业公共实训基地质量评估情况汇总表》纸质版和电子版报送市职业技能公共实训中心（津南区海河教育园区体育环路1号）。</w:t>
      </w:r>
    </w:p>
    <w:p w14:paraId="087F3B94">
      <w:pPr>
        <w:spacing w:line="600" w:lineRule="exact"/>
        <w:ind w:firstLine="640" w:firstLineChars="200"/>
        <w:rPr>
          <w:rFonts w:eastAsia="仿宋_GB2312"/>
        </w:rPr>
      </w:pPr>
      <w:r>
        <w:rPr>
          <w:rFonts w:hint="eastAsia" w:eastAsia="楷体_GB2312"/>
          <w:bCs/>
          <w:sz w:val="32"/>
          <w:szCs w:val="32"/>
        </w:rPr>
        <w:t>（四）市级抽查阶段（</w:t>
      </w:r>
      <w:r>
        <w:rPr>
          <w:rFonts w:hint="eastAsia" w:eastAsia="楷体_GB2312"/>
          <w:bCs/>
          <w:sz w:val="32"/>
          <w:szCs w:val="32"/>
          <w:lang w:val="en-US" w:eastAsia="zh-CN"/>
        </w:rPr>
        <w:t>5</w:t>
      </w:r>
      <w:r>
        <w:rPr>
          <w:rFonts w:hint="eastAsia" w:eastAsia="楷体_GB2312"/>
          <w:bCs/>
          <w:sz w:val="32"/>
          <w:szCs w:val="32"/>
        </w:rPr>
        <w:t>月</w:t>
      </w:r>
      <w:r>
        <w:rPr>
          <w:rFonts w:hint="eastAsia" w:eastAsia="楷体_GB2312"/>
          <w:bCs/>
          <w:sz w:val="32"/>
          <w:szCs w:val="32"/>
          <w:lang w:val="en-US" w:eastAsia="zh-CN"/>
        </w:rPr>
        <w:t>14</w:t>
      </w:r>
      <w:r>
        <w:rPr>
          <w:rFonts w:hint="eastAsia" w:eastAsia="楷体_GB2312"/>
          <w:bCs/>
          <w:sz w:val="32"/>
          <w:szCs w:val="32"/>
        </w:rPr>
        <w:t>日至</w:t>
      </w:r>
      <w:r>
        <w:rPr>
          <w:rFonts w:hint="eastAsia" w:eastAsia="楷体_GB2312"/>
          <w:bCs/>
          <w:sz w:val="32"/>
          <w:szCs w:val="32"/>
          <w:lang w:val="en-US" w:eastAsia="zh-CN"/>
        </w:rPr>
        <w:t>5</w:t>
      </w:r>
      <w:r>
        <w:rPr>
          <w:rFonts w:hint="eastAsia" w:eastAsia="楷体_GB2312"/>
          <w:bCs/>
          <w:sz w:val="32"/>
          <w:szCs w:val="32"/>
        </w:rPr>
        <w:t>月</w:t>
      </w:r>
      <w:r>
        <w:rPr>
          <w:rFonts w:hint="eastAsia" w:eastAsia="楷体_GB2312"/>
          <w:bCs/>
          <w:sz w:val="32"/>
          <w:szCs w:val="32"/>
          <w:lang w:val="en-US" w:eastAsia="zh-CN"/>
        </w:rPr>
        <w:t>23</w:t>
      </w:r>
      <w:r>
        <w:rPr>
          <w:rFonts w:hint="eastAsia" w:eastAsia="楷体_GB2312"/>
          <w:bCs/>
          <w:sz w:val="32"/>
          <w:szCs w:val="32"/>
        </w:rPr>
        <w:t>日）。</w:t>
      </w:r>
      <w:r>
        <w:rPr>
          <w:rFonts w:hint="eastAsia" w:eastAsia="仿宋_GB2312"/>
          <w:bCs/>
          <w:sz w:val="32"/>
          <w:szCs w:val="32"/>
        </w:rPr>
        <w:t>市职业技能公共实训中心按照企业培训中心、企业公共实训基地培训质量评估标准对各区年度质量评估情况进行抽查。</w:t>
      </w:r>
    </w:p>
    <w:p w14:paraId="0ADA48E3">
      <w:pPr>
        <w:spacing w:line="600" w:lineRule="exact"/>
        <w:ind w:firstLine="640" w:firstLineChars="200"/>
        <w:rPr>
          <w:rFonts w:eastAsia="黑体"/>
          <w:bCs/>
          <w:sz w:val="32"/>
          <w:szCs w:val="32"/>
        </w:rPr>
      </w:pPr>
      <w:r>
        <w:rPr>
          <w:rFonts w:hint="eastAsia" w:eastAsia="黑体"/>
          <w:bCs/>
          <w:sz w:val="32"/>
          <w:szCs w:val="32"/>
        </w:rPr>
        <w:t>五、评估结果运用</w:t>
      </w:r>
    </w:p>
    <w:p w14:paraId="5F5FAA87">
      <w:pPr>
        <w:spacing w:line="600" w:lineRule="exact"/>
        <w:ind w:firstLine="640" w:firstLineChars="200"/>
        <w:rPr>
          <w:rFonts w:eastAsia="仿宋_GB2312"/>
          <w:bCs/>
          <w:sz w:val="32"/>
          <w:szCs w:val="32"/>
        </w:rPr>
      </w:pPr>
      <w:r>
        <w:rPr>
          <w:rFonts w:hint="eastAsia" w:eastAsia="仿宋_GB2312"/>
          <w:bCs/>
          <w:sz w:val="32"/>
          <w:szCs w:val="32"/>
        </w:rPr>
        <w:t>（一）企业培训中心的评估结果作为申报建设企业公共实训基地的重要参考。企业公共实训基地的评估结果作为申报建设高技能人才培训基地和技能大师工作室的重要参考。</w:t>
      </w:r>
    </w:p>
    <w:p w14:paraId="217D6025">
      <w:pPr>
        <w:spacing w:line="600" w:lineRule="exact"/>
        <w:ind w:firstLine="640" w:firstLineChars="200"/>
        <w:rPr>
          <w:rFonts w:eastAsia="仿宋_GB2312"/>
          <w:bCs/>
          <w:sz w:val="32"/>
          <w:szCs w:val="32"/>
        </w:rPr>
      </w:pPr>
      <w:r>
        <w:rPr>
          <w:rFonts w:hint="eastAsia" w:eastAsia="仿宋_GB2312"/>
          <w:bCs/>
          <w:sz w:val="32"/>
          <w:szCs w:val="32"/>
        </w:rPr>
        <w:t>评估结果为60分以下的企业培训中心和企业公共实训基地，应当按照人社部门要求进行整改。</w:t>
      </w:r>
    </w:p>
    <w:p w14:paraId="011F6DB3">
      <w:pPr>
        <w:spacing w:line="600" w:lineRule="exact"/>
        <w:ind w:firstLine="640" w:firstLineChars="200"/>
        <w:rPr>
          <w:rFonts w:eastAsia="仿宋_GB2312"/>
          <w:bCs/>
          <w:sz w:val="32"/>
          <w:szCs w:val="32"/>
        </w:rPr>
      </w:pPr>
      <w:r>
        <w:rPr>
          <w:rFonts w:hint="eastAsia" w:eastAsia="仿宋_GB2312"/>
          <w:bCs/>
          <w:sz w:val="32"/>
          <w:szCs w:val="32"/>
        </w:rPr>
        <w:t>（二）有以下情形之一的，由区人社局核实有关情况后，报市人社局取消其资格，并收回授予的“海河工匠培训基地（企业培训中心）”或“海河工匠培训基地（企业公共实训基地）”铭牌：</w:t>
      </w:r>
    </w:p>
    <w:p w14:paraId="67ED0E1E">
      <w:pPr>
        <w:spacing w:line="600" w:lineRule="exact"/>
        <w:ind w:firstLine="640" w:firstLineChars="200"/>
        <w:rPr>
          <w:rFonts w:eastAsia="仿宋_GB2312"/>
          <w:bCs/>
          <w:sz w:val="32"/>
          <w:szCs w:val="32"/>
        </w:rPr>
      </w:pPr>
      <w:r>
        <w:rPr>
          <w:rFonts w:hint="eastAsia" w:eastAsia="仿宋_GB2312"/>
          <w:bCs/>
          <w:sz w:val="32"/>
          <w:szCs w:val="32"/>
        </w:rPr>
        <w:t>1</w:t>
      </w:r>
      <w:r>
        <w:rPr>
          <w:rFonts w:hint="eastAsia" w:eastAsia="仿宋_GB2312"/>
          <w:sz w:val="32"/>
          <w:szCs w:val="32"/>
        </w:rPr>
        <w:t>．</w:t>
      </w:r>
      <w:r>
        <w:rPr>
          <w:rFonts w:hint="eastAsia" w:eastAsia="仿宋_GB2312"/>
          <w:bCs/>
          <w:sz w:val="32"/>
          <w:szCs w:val="32"/>
        </w:rPr>
        <w:t>主动申请取消的；</w:t>
      </w:r>
    </w:p>
    <w:p w14:paraId="2CA935C3">
      <w:pPr>
        <w:spacing w:line="600" w:lineRule="exact"/>
        <w:ind w:firstLine="640" w:firstLineChars="200"/>
        <w:rPr>
          <w:rFonts w:eastAsia="仿宋_GB2312"/>
          <w:bCs/>
          <w:sz w:val="32"/>
          <w:szCs w:val="32"/>
        </w:rPr>
      </w:pPr>
      <w:r>
        <w:rPr>
          <w:rFonts w:hint="eastAsia" w:eastAsia="仿宋_GB2312"/>
          <w:bCs/>
          <w:sz w:val="32"/>
          <w:szCs w:val="32"/>
        </w:rPr>
        <w:t>2</w:t>
      </w:r>
      <w:r>
        <w:rPr>
          <w:rFonts w:hint="eastAsia" w:eastAsia="仿宋_GB2312"/>
          <w:sz w:val="32"/>
          <w:szCs w:val="32"/>
        </w:rPr>
        <w:t>．</w:t>
      </w:r>
      <w:r>
        <w:rPr>
          <w:rFonts w:hint="eastAsia" w:eastAsia="仿宋_GB2312"/>
          <w:bCs/>
          <w:sz w:val="32"/>
          <w:szCs w:val="32"/>
        </w:rPr>
        <w:t>列为失信被执行人的；</w:t>
      </w:r>
    </w:p>
    <w:p w14:paraId="3E2A25A4">
      <w:pPr>
        <w:spacing w:line="600" w:lineRule="exact"/>
        <w:ind w:firstLine="640" w:firstLineChars="200"/>
        <w:rPr>
          <w:rFonts w:eastAsia="仿宋_GB2312"/>
          <w:bCs/>
          <w:sz w:val="32"/>
          <w:szCs w:val="32"/>
        </w:rPr>
      </w:pPr>
      <w:r>
        <w:rPr>
          <w:rFonts w:hint="eastAsia" w:eastAsia="仿宋_GB2312"/>
          <w:bCs/>
          <w:sz w:val="32"/>
          <w:szCs w:val="32"/>
        </w:rPr>
        <w:t>3</w:t>
      </w:r>
      <w:r>
        <w:rPr>
          <w:rFonts w:hint="eastAsia" w:eastAsia="仿宋_GB2312"/>
          <w:sz w:val="32"/>
          <w:szCs w:val="32"/>
        </w:rPr>
        <w:t>．</w:t>
      </w:r>
      <w:r>
        <w:rPr>
          <w:rFonts w:hint="eastAsia" w:eastAsia="仿宋_GB2312"/>
          <w:bCs/>
          <w:sz w:val="32"/>
          <w:szCs w:val="32"/>
        </w:rPr>
        <w:t>宣告破产的；</w:t>
      </w:r>
    </w:p>
    <w:p w14:paraId="0E047FDF">
      <w:pPr>
        <w:spacing w:line="600" w:lineRule="exact"/>
        <w:ind w:firstLine="640" w:firstLineChars="200"/>
        <w:rPr>
          <w:rFonts w:eastAsia="仿宋_GB2312"/>
          <w:bCs/>
          <w:sz w:val="32"/>
          <w:szCs w:val="32"/>
        </w:rPr>
      </w:pPr>
      <w:r>
        <w:rPr>
          <w:rFonts w:hint="eastAsia" w:eastAsia="仿宋_GB2312"/>
          <w:bCs/>
          <w:sz w:val="32"/>
          <w:szCs w:val="32"/>
        </w:rPr>
        <w:t>4</w:t>
      </w:r>
      <w:r>
        <w:rPr>
          <w:rFonts w:hint="eastAsia" w:eastAsia="仿宋_GB2312"/>
          <w:sz w:val="32"/>
          <w:szCs w:val="32"/>
        </w:rPr>
        <w:t>．</w:t>
      </w:r>
      <w:r>
        <w:rPr>
          <w:rFonts w:hint="eastAsia" w:eastAsia="仿宋_GB2312"/>
          <w:bCs/>
          <w:sz w:val="32"/>
          <w:szCs w:val="32"/>
        </w:rPr>
        <w:t>一年内未开展职业培训的；</w:t>
      </w:r>
    </w:p>
    <w:p w14:paraId="6742F22E">
      <w:pPr>
        <w:spacing w:line="600" w:lineRule="exact"/>
        <w:ind w:firstLine="640" w:firstLineChars="200"/>
        <w:rPr>
          <w:rFonts w:eastAsia="仿宋_GB2312"/>
          <w:bCs/>
          <w:sz w:val="32"/>
          <w:szCs w:val="32"/>
        </w:rPr>
      </w:pPr>
      <w:r>
        <w:rPr>
          <w:rFonts w:hint="eastAsia" w:eastAsia="仿宋_GB2312"/>
          <w:bCs/>
          <w:sz w:val="32"/>
          <w:szCs w:val="32"/>
        </w:rPr>
        <w:t>5</w:t>
      </w:r>
      <w:r>
        <w:rPr>
          <w:rFonts w:hint="eastAsia" w:eastAsia="仿宋_GB2312"/>
          <w:sz w:val="32"/>
          <w:szCs w:val="32"/>
        </w:rPr>
        <w:t>．</w:t>
      </w:r>
      <w:r>
        <w:rPr>
          <w:rFonts w:hint="eastAsia" w:eastAsia="仿宋_GB2312"/>
          <w:bCs/>
          <w:sz w:val="32"/>
          <w:szCs w:val="32"/>
        </w:rPr>
        <w:t>未参加年度质量评估的或连续两年评估分数在60分以下的；</w:t>
      </w:r>
    </w:p>
    <w:p w14:paraId="303CC739">
      <w:pPr>
        <w:spacing w:line="600" w:lineRule="exact"/>
        <w:ind w:firstLine="640" w:firstLineChars="200"/>
        <w:rPr>
          <w:rFonts w:eastAsia="仿宋_GB2312"/>
          <w:bCs/>
          <w:sz w:val="32"/>
          <w:szCs w:val="32"/>
        </w:rPr>
      </w:pPr>
      <w:r>
        <w:rPr>
          <w:rFonts w:hint="eastAsia" w:eastAsia="仿宋_GB2312"/>
          <w:bCs/>
          <w:sz w:val="32"/>
          <w:szCs w:val="32"/>
        </w:rPr>
        <w:t>6</w:t>
      </w:r>
      <w:r>
        <w:rPr>
          <w:rFonts w:hint="eastAsia" w:eastAsia="仿宋_GB2312"/>
          <w:sz w:val="32"/>
          <w:szCs w:val="32"/>
        </w:rPr>
        <w:t>．</w:t>
      </w:r>
      <w:r>
        <w:rPr>
          <w:rFonts w:hint="eastAsia" w:eastAsia="仿宋_GB2312"/>
          <w:bCs/>
          <w:sz w:val="32"/>
          <w:szCs w:val="32"/>
        </w:rPr>
        <w:t>严重违反职业培训相关规定的。</w:t>
      </w:r>
    </w:p>
    <w:p w14:paraId="205CE2E0">
      <w:pPr>
        <w:spacing w:line="600" w:lineRule="exact"/>
        <w:ind w:firstLine="640" w:firstLineChars="200"/>
        <w:rPr>
          <w:rFonts w:eastAsia="黑体"/>
          <w:sz w:val="32"/>
          <w:szCs w:val="32"/>
        </w:rPr>
      </w:pPr>
      <w:r>
        <w:rPr>
          <w:rFonts w:hint="eastAsia" w:eastAsia="黑体"/>
          <w:sz w:val="32"/>
          <w:szCs w:val="32"/>
        </w:rPr>
        <w:t>六、工作要求</w:t>
      </w:r>
    </w:p>
    <w:p w14:paraId="76BE5428">
      <w:pPr>
        <w:spacing w:line="600" w:lineRule="exact"/>
        <w:ind w:firstLine="640" w:firstLineChars="200"/>
        <w:rPr>
          <w:rFonts w:eastAsia="仿宋_GB2312"/>
          <w:sz w:val="32"/>
          <w:szCs w:val="32"/>
        </w:rPr>
      </w:pPr>
      <w:r>
        <w:rPr>
          <w:rFonts w:hint="eastAsia" w:eastAsia="仿宋_GB2312"/>
          <w:sz w:val="32"/>
          <w:szCs w:val="32"/>
        </w:rPr>
        <w:t>各区要高度重视、精心组织，严格按评估标准有序组织推动年度质量评估工作</w:t>
      </w:r>
      <w:r>
        <w:rPr>
          <w:rFonts w:hint="eastAsia" w:eastAsia="仿宋_GB2312"/>
          <w:sz w:val="32"/>
          <w:szCs w:val="32"/>
          <w:lang w:eastAsia="zh-CN"/>
        </w:rPr>
        <w:t>，</w:t>
      </w:r>
      <w:r>
        <w:rPr>
          <w:rFonts w:hint="eastAsia" w:eastAsia="仿宋_GB2312"/>
          <w:sz w:val="32"/>
          <w:szCs w:val="32"/>
        </w:rPr>
        <w:t>严格按时间要求完成各阶段评估工作</w:t>
      </w:r>
      <w:r>
        <w:rPr>
          <w:rFonts w:hint="eastAsia" w:eastAsia="仿宋_GB2312"/>
          <w:sz w:val="32"/>
          <w:szCs w:val="32"/>
          <w:lang w:eastAsia="zh-CN"/>
        </w:rPr>
        <w:t>。</w:t>
      </w:r>
      <w:r>
        <w:rPr>
          <w:rFonts w:hint="eastAsia" w:eastAsia="仿宋_GB2312"/>
          <w:sz w:val="32"/>
          <w:szCs w:val="32"/>
        </w:rPr>
        <w:t>评估工作要实事求是，确保评估结果客观公正。对不参加质量评估的，</w:t>
      </w:r>
      <w:r>
        <w:rPr>
          <w:rFonts w:hint="eastAsia" w:eastAsia="仿宋_GB2312"/>
          <w:sz w:val="32"/>
          <w:szCs w:val="32"/>
          <w:lang w:eastAsia="zh-CN"/>
        </w:rPr>
        <w:t>直接按照“</w:t>
      </w:r>
      <w:r>
        <w:rPr>
          <w:rFonts w:hint="eastAsia" w:eastAsia="仿宋_GB2312"/>
          <w:sz w:val="32"/>
          <w:szCs w:val="32"/>
        </w:rPr>
        <w:t>不合格</w:t>
      </w:r>
      <w:r>
        <w:rPr>
          <w:rFonts w:hint="eastAsia" w:eastAsia="仿宋_GB2312"/>
          <w:sz w:val="32"/>
          <w:szCs w:val="32"/>
          <w:lang w:eastAsia="zh-CN"/>
        </w:rPr>
        <w:t>”</w:t>
      </w:r>
      <w:r>
        <w:rPr>
          <w:rFonts w:hint="eastAsia" w:eastAsia="仿宋_GB2312"/>
          <w:sz w:val="32"/>
          <w:szCs w:val="32"/>
        </w:rPr>
        <w:t>认定。</w:t>
      </w:r>
    </w:p>
    <w:p w14:paraId="02AA484A">
      <w:pPr>
        <w:spacing w:line="600" w:lineRule="exact"/>
        <w:ind w:firstLine="640" w:firstLineChars="200"/>
        <w:rPr>
          <w:rFonts w:eastAsia="仿宋_GB2312"/>
          <w:sz w:val="32"/>
          <w:szCs w:val="32"/>
        </w:rPr>
      </w:pPr>
    </w:p>
    <w:p w14:paraId="22875703">
      <w:pPr>
        <w:spacing w:line="600" w:lineRule="exact"/>
        <w:ind w:firstLine="640" w:firstLineChars="200"/>
        <w:rPr>
          <w:rFonts w:eastAsia="仿宋_GB2312"/>
          <w:sz w:val="32"/>
          <w:szCs w:val="32"/>
        </w:rPr>
      </w:pPr>
      <w:r>
        <w:rPr>
          <w:rFonts w:hint="eastAsia" w:eastAsia="仿宋_GB2312"/>
          <w:sz w:val="32"/>
          <w:szCs w:val="32"/>
        </w:rPr>
        <w:t>联 系 人：市职业技能公共实训中心</w:t>
      </w:r>
      <w:r>
        <w:rPr>
          <w:rFonts w:hint="eastAsia" w:eastAsia="仿宋_GB2312"/>
          <w:sz w:val="32"/>
          <w:szCs w:val="32"/>
          <w:lang w:val="en-US" w:eastAsia="zh-CN"/>
        </w:rPr>
        <w:t xml:space="preserve">  </w:t>
      </w:r>
      <w:r>
        <w:rPr>
          <w:rFonts w:hint="eastAsia" w:eastAsia="仿宋_GB2312"/>
          <w:sz w:val="32"/>
          <w:szCs w:val="32"/>
        </w:rPr>
        <w:t>蒋颖、王敬</w:t>
      </w:r>
    </w:p>
    <w:p w14:paraId="09E8EFC7">
      <w:pPr>
        <w:spacing w:line="600" w:lineRule="exact"/>
        <w:ind w:firstLine="640" w:firstLineChars="200"/>
        <w:rPr>
          <w:rFonts w:eastAsia="仿宋_GB2312"/>
          <w:sz w:val="32"/>
          <w:szCs w:val="32"/>
        </w:rPr>
      </w:pPr>
      <w:r>
        <w:rPr>
          <w:rFonts w:hint="eastAsia" w:eastAsia="仿宋_GB2312"/>
          <w:sz w:val="32"/>
          <w:szCs w:val="32"/>
        </w:rPr>
        <w:t>联系电话：88973603</w:t>
      </w:r>
    </w:p>
    <w:p w14:paraId="202D26C4">
      <w:pPr>
        <w:spacing w:line="600" w:lineRule="exact"/>
        <w:ind w:firstLine="640" w:firstLineChars="200"/>
        <w:rPr>
          <w:rFonts w:eastAsia="仿宋_GB2312"/>
          <w:sz w:val="32"/>
          <w:szCs w:val="32"/>
        </w:rPr>
      </w:pPr>
      <w:r>
        <w:rPr>
          <w:rFonts w:hint="eastAsia" w:eastAsia="仿宋_GB2312"/>
          <w:sz w:val="32"/>
          <w:szCs w:val="32"/>
        </w:rPr>
        <w:t>政务邮箱：jiangying2011@tj.gov.cn</w:t>
      </w:r>
    </w:p>
    <w:p w14:paraId="646ABE5D">
      <w:pPr>
        <w:spacing w:line="600" w:lineRule="exact"/>
        <w:ind w:firstLine="640" w:firstLineChars="200"/>
        <w:rPr>
          <w:rFonts w:eastAsia="仿宋_GB2312"/>
          <w:sz w:val="32"/>
          <w:szCs w:val="32"/>
        </w:rPr>
      </w:pPr>
    </w:p>
    <w:p w14:paraId="299EE60D">
      <w:pPr>
        <w:spacing w:line="600" w:lineRule="exact"/>
        <w:ind w:firstLine="640" w:firstLineChars="200"/>
        <w:rPr>
          <w:rFonts w:hint="eastAsia" w:eastAsia="仿宋_GB2312"/>
          <w:bCs/>
          <w:sz w:val="32"/>
          <w:szCs w:val="32"/>
        </w:rPr>
      </w:pPr>
      <w:r>
        <w:rPr>
          <w:rFonts w:hint="eastAsia" w:eastAsia="仿宋_GB2312"/>
          <w:sz w:val="32"/>
          <w:szCs w:val="32"/>
        </w:rPr>
        <w:t>附件：1</w:t>
      </w:r>
      <w:r>
        <w:rPr>
          <w:rFonts w:hint="eastAsia" w:eastAsia="仿宋_GB2312"/>
          <w:sz w:val="32"/>
          <w:szCs w:val="32"/>
          <w:lang w:eastAsia="zh-CN"/>
        </w:rPr>
        <w:t>．</w:t>
      </w:r>
      <w:r>
        <w:rPr>
          <w:rFonts w:hint="eastAsia" w:eastAsia="仿宋_GB2312"/>
          <w:bCs/>
          <w:sz w:val="32"/>
          <w:szCs w:val="32"/>
        </w:rPr>
        <w:t>202</w:t>
      </w:r>
      <w:r>
        <w:rPr>
          <w:rFonts w:hint="eastAsia" w:eastAsia="仿宋_GB2312"/>
          <w:bCs/>
          <w:sz w:val="32"/>
          <w:szCs w:val="32"/>
          <w:lang w:val="en-US" w:eastAsia="zh-CN"/>
        </w:rPr>
        <w:t>4</w:t>
      </w:r>
      <w:r>
        <w:rPr>
          <w:rFonts w:hint="eastAsia" w:eastAsia="仿宋_GB2312"/>
          <w:bCs/>
          <w:sz w:val="32"/>
          <w:szCs w:val="32"/>
        </w:rPr>
        <w:t>年度企业培训中心、企业公共实训基地质量</w:t>
      </w:r>
    </w:p>
    <w:p w14:paraId="47368F34">
      <w:pPr>
        <w:spacing w:line="600" w:lineRule="exact"/>
        <w:ind w:firstLine="640" w:firstLineChars="200"/>
        <w:rPr>
          <w:rFonts w:eastAsia="仿宋_GB2312"/>
          <w:bCs/>
          <w:sz w:val="32"/>
          <w:szCs w:val="32"/>
        </w:rPr>
      </w:pPr>
      <w:r>
        <w:rPr>
          <w:rFonts w:hint="eastAsia" w:eastAsia="仿宋_GB2312"/>
          <w:bCs/>
          <w:sz w:val="32"/>
          <w:szCs w:val="32"/>
          <w:lang w:val="en-US" w:eastAsia="zh-CN"/>
        </w:rPr>
        <w:t xml:space="preserve">         </w:t>
      </w:r>
      <w:r>
        <w:rPr>
          <w:rFonts w:hint="eastAsia" w:eastAsia="仿宋_GB2312"/>
          <w:bCs/>
          <w:sz w:val="32"/>
          <w:szCs w:val="32"/>
        </w:rPr>
        <w:t>评估汇总表</w:t>
      </w:r>
    </w:p>
    <w:p w14:paraId="6B4A18EA">
      <w:pPr>
        <w:spacing w:line="600" w:lineRule="exact"/>
        <w:ind w:firstLine="1600" w:firstLineChars="500"/>
        <w:rPr>
          <w:rFonts w:eastAsia="仿宋_GB2312"/>
          <w:bCs/>
          <w:sz w:val="32"/>
          <w:szCs w:val="32"/>
        </w:rPr>
      </w:pPr>
      <w:r>
        <w:rPr>
          <w:rFonts w:hint="eastAsia" w:eastAsia="仿宋_GB2312"/>
          <w:bCs/>
          <w:sz w:val="32"/>
          <w:szCs w:val="32"/>
        </w:rPr>
        <w:t>2</w:t>
      </w:r>
      <w:r>
        <w:rPr>
          <w:rFonts w:hint="eastAsia" w:eastAsia="仿宋_GB2312"/>
          <w:sz w:val="32"/>
          <w:szCs w:val="32"/>
          <w:lang w:eastAsia="zh-CN"/>
        </w:rPr>
        <w:t>．</w:t>
      </w:r>
      <w:r>
        <w:rPr>
          <w:rFonts w:hint="eastAsia" w:eastAsia="仿宋_GB2312"/>
          <w:bCs/>
          <w:sz w:val="32"/>
          <w:szCs w:val="32"/>
        </w:rPr>
        <w:t>202</w:t>
      </w:r>
      <w:r>
        <w:rPr>
          <w:rFonts w:hint="eastAsia" w:eastAsia="仿宋_GB2312"/>
          <w:bCs/>
          <w:sz w:val="32"/>
          <w:szCs w:val="32"/>
          <w:lang w:val="en-US" w:eastAsia="zh-CN"/>
        </w:rPr>
        <w:t>4</w:t>
      </w:r>
      <w:r>
        <w:rPr>
          <w:rFonts w:hint="eastAsia" w:eastAsia="仿宋_GB2312"/>
          <w:bCs/>
          <w:sz w:val="32"/>
          <w:szCs w:val="32"/>
        </w:rPr>
        <w:t>年度企业培训中心培训质量评估表</w:t>
      </w:r>
    </w:p>
    <w:p w14:paraId="50BE39F2">
      <w:pPr>
        <w:spacing w:line="600" w:lineRule="exact"/>
        <w:ind w:firstLine="1600" w:firstLineChars="500"/>
        <w:rPr>
          <w:rFonts w:eastAsia="仿宋_GB2312"/>
          <w:bCs/>
          <w:sz w:val="32"/>
          <w:szCs w:val="32"/>
        </w:rPr>
      </w:pPr>
      <w:r>
        <w:rPr>
          <w:rFonts w:hint="eastAsia" w:eastAsia="仿宋_GB2312"/>
          <w:bCs/>
          <w:sz w:val="32"/>
          <w:szCs w:val="32"/>
        </w:rPr>
        <w:t>3</w:t>
      </w:r>
      <w:r>
        <w:rPr>
          <w:rFonts w:hint="eastAsia" w:eastAsia="仿宋_GB2312"/>
          <w:sz w:val="32"/>
          <w:szCs w:val="32"/>
          <w:lang w:eastAsia="zh-CN"/>
        </w:rPr>
        <w:t>．</w:t>
      </w:r>
      <w:r>
        <w:rPr>
          <w:rFonts w:hint="eastAsia" w:eastAsia="仿宋_GB2312"/>
          <w:bCs/>
          <w:sz w:val="32"/>
          <w:szCs w:val="32"/>
        </w:rPr>
        <w:t>202</w:t>
      </w:r>
      <w:r>
        <w:rPr>
          <w:rFonts w:hint="eastAsia" w:eastAsia="仿宋_GB2312"/>
          <w:bCs/>
          <w:sz w:val="32"/>
          <w:szCs w:val="32"/>
          <w:lang w:val="en-US" w:eastAsia="zh-CN"/>
        </w:rPr>
        <w:t>4</w:t>
      </w:r>
      <w:r>
        <w:rPr>
          <w:rFonts w:hint="eastAsia" w:eastAsia="仿宋_GB2312"/>
          <w:bCs/>
          <w:sz w:val="32"/>
          <w:szCs w:val="32"/>
        </w:rPr>
        <w:t>年度企业公共实训基地质量评估表</w:t>
      </w:r>
    </w:p>
    <w:p w14:paraId="6875CFE6">
      <w:pPr>
        <w:spacing w:line="600" w:lineRule="exact"/>
        <w:ind w:firstLine="1600" w:firstLineChars="500"/>
        <w:rPr>
          <w:rFonts w:hint="eastAsia" w:eastAsia="仿宋_GB2312"/>
          <w:bCs/>
          <w:sz w:val="32"/>
          <w:szCs w:val="32"/>
        </w:rPr>
      </w:pPr>
      <w:r>
        <w:rPr>
          <w:rFonts w:hint="eastAsia" w:eastAsia="仿宋_GB2312"/>
          <w:bCs/>
          <w:sz w:val="32"/>
          <w:szCs w:val="32"/>
        </w:rPr>
        <w:t>4</w:t>
      </w:r>
      <w:r>
        <w:rPr>
          <w:rFonts w:hint="eastAsia" w:eastAsia="仿宋_GB2312"/>
          <w:sz w:val="32"/>
          <w:szCs w:val="32"/>
          <w:lang w:eastAsia="zh-CN"/>
        </w:rPr>
        <w:t>．</w:t>
      </w:r>
      <w:r>
        <w:rPr>
          <w:rFonts w:hint="eastAsia" w:eastAsia="仿宋_GB2312"/>
          <w:bCs/>
          <w:sz w:val="32"/>
          <w:szCs w:val="32"/>
        </w:rPr>
        <w:t>天津市企业培训中心、企业公共实训基地资格撤</w:t>
      </w:r>
    </w:p>
    <w:p w14:paraId="23011C30">
      <w:pPr>
        <w:spacing w:line="600" w:lineRule="exact"/>
        <w:ind w:firstLine="1600" w:firstLineChars="500"/>
        <w:rPr>
          <w:rFonts w:eastAsia="仿宋_GB2312"/>
          <w:bCs/>
          <w:sz w:val="32"/>
          <w:szCs w:val="32"/>
        </w:rPr>
      </w:pPr>
      <w:r>
        <w:rPr>
          <w:rFonts w:hint="eastAsia" w:eastAsia="仿宋_GB2312"/>
          <w:bCs/>
          <w:sz w:val="32"/>
          <w:szCs w:val="32"/>
          <w:lang w:val="en-US" w:eastAsia="zh-CN"/>
        </w:rPr>
        <w:t xml:space="preserve">   </w:t>
      </w:r>
      <w:r>
        <w:rPr>
          <w:rFonts w:hint="eastAsia" w:eastAsia="仿宋_GB2312"/>
          <w:bCs/>
          <w:sz w:val="32"/>
          <w:szCs w:val="32"/>
        </w:rPr>
        <w:t>销申请表</w:t>
      </w:r>
    </w:p>
    <w:p w14:paraId="25D0D22A">
      <w:pPr>
        <w:pStyle w:val="19"/>
        <w:spacing w:after="0" w:line="600" w:lineRule="exact"/>
        <w:ind w:firstLine="5280" w:firstLineChars="1650"/>
        <w:rPr>
          <w:rFonts w:eastAsia="仿宋_GB2312"/>
          <w:sz w:val="32"/>
          <w:szCs w:val="32"/>
        </w:rPr>
      </w:pPr>
    </w:p>
    <w:p w14:paraId="375B24A3">
      <w:pPr>
        <w:pStyle w:val="19"/>
        <w:spacing w:after="0" w:line="600" w:lineRule="exact"/>
        <w:ind w:firstLine="5280" w:firstLineChars="1650"/>
        <w:rPr>
          <w:rFonts w:eastAsia="仿宋_GB2312"/>
          <w:sz w:val="32"/>
          <w:szCs w:val="32"/>
        </w:rPr>
      </w:pPr>
    </w:p>
    <w:p w14:paraId="6B824319">
      <w:pPr>
        <w:pStyle w:val="19"/>
        <w:spacing w:after="0" w:line="600" w:lineRule="exact"/>
        <w:ind w:firstLine="5280" w:firstLineChars="1650"/>
        <w:rPr>
          <w:rFonts w:eastAsia="仿宋_GB2312"/>
          <w:sz w:val="32"/>
          <w:szCs w:val="32"/>
        </w:rPr>
      </w:pPr>
    </w:p>
    <w:p w14:paraId="31F4132A">
      <w:pPr>
        <w:pStyle w:val="19"/>
        <w:spacing w:after="0" w:line="600" w:lineRule="exact"/>
        <w:ind w:left="0" w:firstLine="0" w:firstLineChars="0"/>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val="en-US" w:eastAsia="zh-CN"/>
        </w:rPr>
        <w:t>4</w:t>
      </w:r>
      <w:r>
        <w:rPr>
          <w:rFonts w:hint="eastAsia" w:eastAsia="仿宋_GB2312"/>
          <w:sz w:val="32"/>
          <w:szCs w:val="32"/>
        </w:rPr>
        <w:t>月</w:t>
      </w:r>
      <w:r>
        <w:rPr>
          <w:rFonts w:hint="default" w:eastAsia="仿宋_GB2312"/>
          <w:sz w:val="32"/>
          <w:szCs w:val="32"/>
          <w:lang w:val="en" w:eastAsia="zh-CN"/>
        </w:rPr>
        <w:t>25</w:t>
      </w:r>
      <w:r>
        <w:rPr>
          <w:rFonts w:hint="eastAsia" w:eastAsia="仿宋_GB2312"/>
          <w:sz w:val="32"/>
          <w:szCs w:val="32"/>
        </w:rPr>
        <w:t>日</w:t>
      </w:r>
    </w:p>
    <w:p w14:paraId="405D0BD5">
      <w:pPr>
        <w:pStyle w:val="19"/>
        <w:spacing w:after="0" w:line="600" w:lineRule="exact"/>
        <w:ind w:left="0" w:firstLine="640" w:firstLineChars="200"/>
        <w:rPr>
          <w:rFonts w:hint="eastAsia" w:eastAsia="仿宋_GB2312"/>
          <w:sz w:val="32"/>
          <w:szCs w:val="32"/>
          <w:lang w:eastAsia="zh-CN"/>
        </w:rPr>
      </w:pPr>
      <w:r>
        <w:rPr>
          <w:rFonts w:hint="eastAsia" w:eastAsia="仿宋_GB2312"/>
          <w:sz w:val="32"/>
          <w:szCs w:val="32"/>
          <w:lang w:eastAsia="zh-CN"/>
        </w:rPr>
        <w:t>（此件主动公开）</w:t>
      </w:r>
    </w:p>
    <w:p w14:paraId="192898DE">
      <w:pPr>
        <w:spacing w:line="600" w:lineRule="exact"/>
      </w:pPr>
    </w:p>
    <w:p w14:paraId="48593682">
      <w:pPr>
        <w:spacing w:line="600" w:lineRule="exact"/>
        <w:rPr>
          <w:rFonts w:hint="eastAsia"/>
        </w:rPr>
      </w:pPr>
    </w:p>
    <w:sectPr>
      <w:pgSz w:w="11906" w:h="16838"/>
      <w:pgMar w:top="1440" w:right="1531" w:bottom="1440"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EEFA10-40DF-4FB4-AA90-9DF81BF90C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5884C94D-BF59-4CB9-9248-AB4E339C42C3}"/>
  </w:font>
  <w:font w:name="仿宋_GB2312">
    <w:panose1 w:val="02010609030101010101"/>
    <w:charset w:val="86"/>
    <w:family w:val="modern"/>
    <w:pitch w:val="default"/>
    <w:sig w:usb0="00000001" w:usb1="080E0000" w:usb2="00000000" w:usb3="00000000" w:csb0="00040000" w:csb1="00000000"/>
    <w:embedRegular r:id="rId3" w:fontKey="{9C9079C9-53FB-422E-B700-B7AD7153E0B2}"/>
  </w:font>
  <w:font w:name="楷体_GB2312">
    <w:panose1 w:val="02010609030101010101"/>
    <w:charset w:val="86"/>
    <w:family w:val="auto"/>
    <w:pitch w:val="default"/>
    <w:sig w:usb0="00000001" w:usb1="080E0000" w:usb2="00000000" w:usb3="00000000" w:csb0="00040000" w:csb1="00000000"/>
    <w:embedRegular r:id="rId4" w:fontKey="{1559E86C-8C72-4458-8163-ED7ED3B6D117}"/>
  </w:font>
  <w:font w:name="文星简小标宋">
    <w:altName w:val="方正小标宋_GBK"/>
    <w:panose1 w:val="00000000000000000000"/>
    <w:charset w:val="86"/>
    <w:family w:val="modern"/>
    <w:pitch w:val="default"/>
    <w:sig w:usb0="00000000" w:usb1="00000000" w:usb2="00000010" w:usb3="00000000" w:csb0="00040000" w:csb1="00000000"/>
    <w:embedRegular r:id="rId5" w:fontKey="{CF7677B0-A278-4B53-AB8F-C926E8258D21}"/>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CFB872E"/>
    <w:rsid w:val="1BEE932E"/>
    <w:rsid w:val="1C5527CE"/>
    <w:rsid w:val="2D96601D"/>
    <w:rsid w:val="3FDDB90C"/>
    <w:rsid w:val="57EB5BDE"/>
    <w:rsid w:val="624D6380"/>
    <w:rsid w:val="6A2F88D8"/>
    <w:rsid w:val="77FE3CC9"/>
    <w:rsid w:val="7BEEB940"/>
    <w:rsid w:val="7E37D0AC"/>
    <w:rsid w:val="833B8AD9"/>
    <w:rsid w:val="9DD53D84"/>
    <w:rsid w:val="A4B7EE95"/>
    <w:rsid w:val="AE4F879C"/>
    <w:rsid w:val="BFDBEF7C"/>
    <w:rsid w:val="DD5C5820"/>
    <w:rsid w:val="DEC74E7B"/>
    <w:rsid w:val="E7F7F8B5"/>
    <w:rsid w:val="F27AC5D9"/>
    <w:rsid w:val="FCFD46FA"/>
    <w:rsid w:val="FF7FD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 w:type="paragraph" w:customStyle="1" w:styleId="19">
    <w:name w:val="BodyTextIndent2"/>
    <w:qFormat/>
    <w:uiPriority w:val="0"/>
    <w:pPr>
      <w:widowControl w:val="0"/>
      <w:spacing w:after="120" w:line="480" w:lineRule="auto"/>
      <w:ind w:left="360"/>
      <w:jc w:val="both"/>
      <w:textAlignment w:val="baseline"/>
    </w:pPr>
    <w:rPr>
      <w:rFonts w:ascii="Times New Roman" w:hAnsi="Times New Roman" w:eastAsia="宋体" w:cs="Times New Roman"/>
      <w:kern w:val="2"/>
      <w:sz w:val="21"/>
      <w:lang w:val="en-US" w:eastAsia="zh-CN" w:bidi="ar-SA"/>
    </w:rPr>
  </w:style>
  <w:style w:type="character" w:customStyle="1" w:styleId="20">
    <w:name w:val="Hei Ti1"/>
    <w:qFormat/>
    <w:uiPriority w:val="0"/>
    <w:rPr>
      <w:rFonts w:ascii="黑体" w:hAnsi="黑体" w:eastAsia="黑体" w:cs="黑体"/>
      <w:sz w:val="32"/>
    </w:rPr>
  </w:style>
  <w:style w:type="character" w:customStyle="1" w:styleId="21">
    <w:name w:val="Hei Ti Bold2"/>
    <w:qFormat/>
    <w:uiPriority w:val="0"/>
    <w:rPr>
      <w:rFonts w:ascii="黑体" w:hAnsi="黑体" w:eastAsia="黑体" w:cs="黑体"/>
      <w:b/>
      <w:sz w:val="32"/>
    </w:rPr>
  </w:style>
  <w:style w:type="character" w:customStyle="1" w:styleId="22">
    <w:name w:val="Hei Ti Bold3"/>
    <w:qFormat/>
    <w:uiPriority w:val="0"/>
    <w:rPr>
      <w:rFonts w:ascii="黑体" w:hAnsi="黑体" w:eastAsia="黑体" w:cs="黑体"/>
      <w:b/>
      <w:sz w:val="36"/>
    </w:rPr>
  </w:style>
  <w:style w:type="character" w:customStyle="1" w:styleId="23">
    <w:name w:val="GB_23122"/>
    <w:qFormat/>
    <w:uiPriority w:val="0"/>
    <w:rPr>
      <w:rFonts w:ascii="仿宋_GB2312" w:hAnsi="仿宋_GB2312" w:eastAsia="仿宋_GB2312" w:cs="仿宋_GB2312"/>
      <w:sz w:val="32"/>
    </w:rPr>
  </w:style>
  <w:style w:type="character" w:customStyle="1" w:styleId="24">
    <w:name w:val="GB_23123"/>
    <w:qFormat/>
    <w:uiPriority w:val="0"/>
    <w:rPr>
      <w:rFonts w:ascii="仿宋_GB2312" w:hAnsi="仿宋_GB2312" w:eastAsia="仿宋_GB2312" w:cs="仿宋_GB2312"/>
      <w:sz w:val="36"/>
    </w:rPr>
  </w:style>
  <w:style w:type="character" w:customStyle="1" w:styleId="25">
    <w:name w:val="Red_Color1"/>
    <w:qFormat/>
    <w:uiPriority w:val="0"/>
    <w:rPr>
      <w:rFonts w:ascii="方正小标宋简体" w:hAnsi="方正小标宋简体" w:eastAsia="方正小标宋简体" w:cs="方正小标宋简体"/>
      <w:color w:val="000000"/>
      <w:sz w:val="65"/>
    </w:rPr>
  </w:style>
  <w:style w:type="character" w:customStyle="1" w:styleId="26">
    <w:name w:val="KaiTi1"/>
    <w:qFormat/>
    <w:uiPriority w:val="0"/>
    <w:rPr>
      <w:rFonts w:ascii="楷体_GB2312" w:hAnsi="楷体_GB2312" w:eastAsia="楷体_GB2312" w:cs="楷体_GB2312"/>
      <w:sz w:val="32"/>
    </w:rPr>
  </w:style>
  <w:style w:type="character" w:customStyle="1" w:styleId="27">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1503</Words>
  <Characters>1590</Characters>
  <Lines>1</Lines>
  <Paragraphs>1</Paragraphs>
  <TotalTime>0</TotalTime>
  <ScaleCrop>false</ScaleCrop>
  <LinksUpToDate>false</LinksUpToDate>
  <CharactersWithSpaces>1638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admin</dc:creator>
  <cp:lastModifiedBy>佟萌萌</cp:lastModifiedBy>
  <cp:lastPrinted>2025-04-27T19:14:00Z</cp:lastPrinted>
  <dcterms:modified xsi:type="dcterms:W3CDTF">2025-04-28T02:33:30Z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eyJoZGlkIjoiYzA2Zjg1M2UzNzA3NDhiMTI3MTJmMDBmNzZjODczMDgiLCJ1c2VySWQiOiIxNjg5NjI2OTUwIn0=</vt:lpwstr>
  </property>
  <property fmtid="{D5CDD505-2E9C-101B-9397-08002B2CF9AE}" pid="4" name="ICV">
    <vt:lpwstr>02AEE7330CF94CE1AE389F4A765A3737_12</vt:lpwstr>
  </property>
</Properties>
</file>