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BA1F7">
      <w:pPr>
        <w:pStyle w:val="3"/>
        <w:adjustRightInd w:val="0"/>
        <w:spacing w:line="440" w:lineRule="exact"/>
        <w:jc w:val="both"/>
        <w:rPr>
          <w:rFonts w:hAnsi="Times New Roman"/>
          <w:b/>
          <w:bCs/>
          <w:szCs w:val="44"/>
        </w:rPr>
      </w:pPr>
    </w:p>
    <w:p w14:paraId="79CE285D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0" w:firstLineChars="0"/>
        <w:jc w:val="center"/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市人社局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</w:rPr>
        <w:t>关于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征集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2026年“海河工匠杯”技能大赛各赛项裁判长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</w:rPr>
        <w:t>的通知</w:t>
      </w:r>
    </w:p>
    <w:p w14:paraId="3017EFB8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rPr>
          <w:rFonts w:hint="default" w:ascii="Times New Roman" w:hAnsi="Times New Roman" w:cs="Times New Roman"/>
          <w:spacing w:val="0"/>
          <w:sz w:val="21"/>
        </w:rPr>
      </w:pPr>
    </w:p>
    <w:p w14:paraId="317E9FCE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rPr>
          <w:rFonts w:hint="default" w:ascii="Times New Roman" w:hAnsi="Times New Roman" w:cs="Times New Roman"/>
          <w:spacing w:val="0"/>
          <w:sz w:val="21"/>
        </w:rPr>
      </w:pPr>
    </w:p>
    <w:p w14:paraId="62F54C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 w:cs="仿宋_GB2312"/>
          <w:snapToGrid/>
          <w:color w:val="000000"/>
          <w:spacing w:val="0"/>
          <w:kern w:val="2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仿宋_GB2312"/>
          <w:snapToGrid/>
          <w:color w:val="000000"/>
          <w:spacing w:val="0"/>
          <w:kern w:val="2"/>
          <w:sz w:val="32"/>
          <w:szCs w:val="32"/>
          <w:lang w:val="zh-CN" w:eastAsia="zh-CN"/>
        </w:rPr>
        <w:t>有关单位：</w:t>
      </w:r>
    </w:p>
    <w:p w14:paraId="6E20F5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/>
          <w:color w:val="000000"/>
          <w:spacing w:val="0"/>
          <w:kern w:val="2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val="en-US" w:eastAsia="zh-CN"/>
        </w:rPr>
        <w:t>202</w:t>
      </w:r>
      <w:r>
        <w:rPr>
          <w:rFonts w:hint="eastAsia" w:eastAsia="仿宋_GB2312" w:cs="仿宋_GB2312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val="en-US" w:eastAsia="zh-CN"/>
        </w:rPr>
        <w:t>年“海河工匠杯”技能大赛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val="zh-CN"/>
        </w:rPr>
        <w:t>（以下简称大赛）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val="en-US" w:eastAsia="zh-CN"/>
        </w:rPr>
        <w:t>拟于5月中旬起，采用集中办赛与分</w:t>
      </w:r>
      <w:r>
        <w:rPr>
          <w:rFonts w:hint="eastAsia" w:eastAsia="仿宋_GB2312" w:cs="仿宋_GB2312"/>
          <w:color w:val="000000"/>
          <w:spacing w:val="0"/>
          <w:sz w:val="32"/>
          <w:szCs w:val="32"/>
          <w:lang w:val="en-US" w:eastAsia="zh-CN"/>
        </w:rPr>
        <w:t>散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val="en-US" w:eastAsia="zh-CN"/>
        </w:rPr>
        <w:t>办赛相结合的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val="zh-CN"/>
        </w:rPr>
        <w:t>方式在我市相关单位举办。</w:t>
      </w:r>
      <w:r>
        <w:rPr>
          <w:rFonts w:hint="eastAsia" w:ascii="Times New Roman" w:hAnsi="Times New Roman" w:eastAsia="仿宋_GB2312" w:cs="仿宋_GB2312"/>
          <w:snapToGrid/>
          <w:color w:val="000000"/>
          <w:spacing w:val="0"/>
          <w:kern w:val="2"/>
          <w:sz w:val="32"/>
          <w:szCs w:val="32"/>
          <w:lang w:val="zh-CN" w:eastAsia="zh-CN"/>
        </w:rPr>
        <w:t>为做好大赛裁判工作，市人社局拟面向全国征集</w:t>
      </w:r>
      <w:r>
        <w:rPr>
          <w:rFonts w:hint="eastAsia" w:ascii="Times New Roman" w:hAnsi="Times New Roman" w:eastAsia="仿宋_GB2312" w:cs="仿宋_GB2312"/>
          <w:snapToGrid/>
          <w:color w:val="000000"/>
          <w:spacing w:val="0"/>
          <w:kern w:val="2"/>
          <w:sz w:val="32"/>
          <w:szCs w:val="32"/>
          <w:lang w:val="en-US" w:eastAsia="zh-CN"/>
        </w:rPr>
        <w:t>大赛各赛项裁判长。</w:t>
      </w:r>
      <w:r>
        <w:rPr>
          <w:rFonts w:hint="eastAsia" w:ascii="Times New Roman" w:hAnsi="Times New Roman" w:eastAsia="仿宋_GB2312" w:cs="仿宋_GB2312"/>
          <w:snapToGrid/>
          <w:color w:val="000000"/>
          <w:spacing w:val="0"/>
          <w:kern w:val="2"/>
          <w:sz w:val="32"/>
          <w:szCs w:val="32"/>
          <w:lang w:val="zh-CN" w:eastAsia="zh-CN"/>
        </w:rPr>
        <w:t>现</w:t>
      </w:r>
      <w:r>
        <w:rPr>
          <w:rFonts w:hint="eastAsia" w:eastAsia="仿宋_GB2312" w:cs="仿宋_GB2312"/>
          <w:snapToGrid/>
          <w:color w:val="000000"/>
          <w:spacing w:val="0"/>
          <w:kern w:val="2"/>
          <w:sz w:val="32"/>
          <w:szCs w:val="32"/>
          <w:lang w:val="zh-CN" w:eastAsia="zh-CN"/>
        </w:rPr>
        <w:t>就有关事宜</w:t>
      </w:r>
      <w:r>
        <w:rPr>
          <w:rFonts w:hint="eastAsia" w:ascii="Times New Roman" w:hAnsi="Times New Roman" w:eastAsia="仿宋_GB2312" w:cs="仿宋_GB2312"/>
          <w:snapToGrid/>
          <w:color w:val="000000"/>
          <w:spacing w:val="0"/>
          <w:kern w:val="2"/>
          <w:sz w:val="32"/>
          <w:szCs w:val="32"/>
          <w:lang w:val="zh-CN" w:eastAsia="zh-CN"/>
        </w:rPr>
        <w:t>通知如下：</w:t>
      </w:r>
    </w:p>
    <w:p w14:paraId="0A7747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snapToGrid/>
          <w:color w:val="000000"/>
          <w:spacing w:val="0"/>
          <w:kern w:val="2"/>
          <w:sz w:val="32"/>
          <w:szCs w:val="32"/>
          <w:lang w:val="zh-CN" w:eastAsia="zh-CN"/>
        </w:rPr>
      </w:pPr>
      <w:r>
        <w:rPr>
          <w:rFonts w:hint="eastAsia" w:ascii="Times New Roman" w:hAnsi="Times New Roman" w:eastAsia="黑体" w:cs="黑体"/>
          <w:snapToGrid/>
          <w:color w:val="000000"/>
          <w:spacing w:val="0"/>
          <w:kern w:val="2"/>
          <w:sz w:val="32"/>
          <w:szCs w:val="32"/>
          <w:lang w:val="zh-CN" w:eastAsia="zh-CN"/>
        </w:rPr>
        <w:t>一、征集竞赛项目</w:t>
      </w:r>
    </w:p>
    <w:p w14:paraId="63AA06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楷体_GB2312" w:cs="楷体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现代化产业体系项目（46项）</w:t>
      </w:r>
    </w:p>
    <w:p w14:paraId="415DE5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1．先进制造业项目（21项）</w:t>
      </w:r>
      <w:r>
        <w:rPr>
          <w:rFonts w:hint="eastAsia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数控车、数控铣、焊接、机器人焊接技术、增材制造设备操作、工业机器人系统操作、电工、光电信息技术、仪器仪表制造、鸿蒙应用开发、区块链技术、电子技术、网络安全、集成电路工程技术、智能制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造工程技术、人工智能工程技术、数字孪生应用技术、服务机器人应用技术、工业互联网工程技术、化工总控、药物制剂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62692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2．现代服务业项目（24项）</w:t>
      </w:r>
      <w:r>
        <w:rPr>
          <w:rFonts w:hint="eastAsia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智能硬件装调、物联网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安</w:t>
      </w:r>
    </w:p>
    <w:p w14:paraId="59917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装调试、工业机器人系统运维、工业视觉系统运维、CAD机械设计、软件测试、无损检测技术、设备点检、机电设备维修（智能制造生产运维方向）、装配钳工、无人机装调检修、汽车维修、智能网联汽车装调运维</w:t>
      </w:r>
      <w:r>
        <w:rPr>
          <w:rFonts w:hint="eastAsia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人工智能训练、数据标注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、信息通信网络运行管理、劳动关系协调、会展设计、互联网营销、全媒体运营、养老护理</w:t>
      </w:r>
      <w:r>
        <w:rPr>
          <w:rFonts w:hint="eastAsia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育婴、餐厅服务、家政服务</w:t>
      </w:r>
      <w:r>
        <w:rPr>
          <w:rFonts w:hint="eastAsia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19EAF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都市型农业项目（1项）</w:t>
      </w:r>
      <w:r>
        <w:rPr>
          <w:rFonts w:hint="eastAsia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无人机驾驶（植保）</w:t>
      </w:r>
      <w:r>
        <w:rPr>
          <w:rFonts w:hint="eastAsia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44D2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textAlignment w:val="auto"/>
        <w:rPr>
          <w:rFonts w:hint="default" w:eastAsia="楷体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楷体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" w:eastAsia="zh-CN" w:bidi="ar-SA"/>
        </w:rPr>
        <w:t>（二）</w:t>
      </w:r>
      <w:r>
        <w:rPr>
          <w:rFonts w:hint="default" w:eastAsia="楷体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世赛选拔项目（</w:t>
      </w:r>
      <w:r>
        <w:rPr>
          <w:rFonts w:hint="eastAsia" w:eastAsia="楷体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50</w:t>
      </w:r>
      <w:r>
        <w:rPr>
          <w:rFonts w:hint="default" w:eastAsia="楷体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项）</w:t>
      </w:r>
    </w:p>
    <w:p w14:paraId="73A78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1．物流与运输（5项）</w:t>
      </w:r>
      <w:r>
        <w:rPr>
          <w:rFonts w:hint="eastAsia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汽车技术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物流与货运代理、无人机系统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飞机维修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轨道车辆技术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5275B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．结构与建筑技术（12项）</w:t>
      </w:r>
      <w:r>
        <w:rPr>
          <w:rFonts w:hint="eastAsia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电气装置、油漆与装饰、管道与制暖、制冷与空调、数字建造、智慧安防技术、砌筑、木工、混凝土建筑、瓷砖贴面、精细木工、园艺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1B809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．制造与工程技术（17项）</w:t>
      </w:r>
      <w:r>
        <w:rPr>
          <w:rFonts w:hint="eastAsia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电子技术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工业控制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机电一体化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增材制造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工业4.0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机器人系统集成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" w:eastAsia="zh-CN" w:bidi="ar-SA"/>
        </w:rPr>
        <w:t>、制造团队挑战赛、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数控铣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数控车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化学实验室技术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工业机械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CAD机械设计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自主移动机器人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工业设计技术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光电技术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水处理技术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可再生能源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5AB67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．信息与通信技术（7项）</w:t>
      </w:r>
      <w:r>
        <w:rPr>
          <w:rFonts w:hint="eastAsia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信息通信技术网络基础设施、网络系统管理、商务软件解决方案、云计算、网络安全、移动应用开发、网站技术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4B32B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．创意艺术与时尚（3项）</w:t>
      </w:r>
      <w:r>
        <w:rPr>
          <w:rFonts w:hint="eastAsia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平面设计技术、数字交互媒体设计、商品展示技术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0011A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textAlignment w:val="auto"/>
        <w:rPr>
          <w:rFonts w:hint="eastAsia" w:eastAsia="楷体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．社会与个人服务（6项）</w:t>
      </w:r>
      <w:r>
        <w:rPr>
          <w:rFonts w:hint="eastAsia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糖艺/西点制作、烹饪（西餐）、健康和社会照护、酒店接待、餐厅服务、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口腔修复工艺技术</w:t>
      </w:r>
      <w:r>
        <w:rPr>
          <w:rFonts w:hint="eastAsia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。</w:t>
      </w:r>
    </w:p>
    <w:p w14:paraId="5FAF8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二、征集名额及执裁时间</w:t>
      </w:r>
    </w:p>
    <w:p w14:paraId="14E5376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lang w:val="zh-CN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lang w:val="zh-CN" w:eastAsia="zh-CN"/>
        </w:rPr>
        <w:t>各竞赛项目征集裁判长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lang w:val="zh-CN" w:eastAsia="zh-CN"/>
        </w:rPr>
        <w:t>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lang w:val="zh-CN" w:eastAsia="zh-CN"/>
        </w:rPr>
        <w:t>（根据工作需要增设裁判长助理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lang w:val="en-US" w:eastAsia="zh-CN"/>
        </w:rPr>
        <w:t>1名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lang w:val="zh-CN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lang w:val="zh-CN" w:eastAsia="zh-CN"/>
        </w:rPr>
        <w:t>。</w:t>
      </w:r>
    </w:p>
    <w:p w14:paraId="67947D5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lang w:val="zh-CN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lang w:val="zh-CN" w:eastAsia="zh-CN"/>
        </w:rPr>
        <w:t>（二）执裁时间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lang w:val="zh-CN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lang w:val="zh-CN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lang w:val="zh-CN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lang w:val="zh-CN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lang w:val="en-US" w:eastAsia="zh-CN"/>
        </w:rPr>
        <w:t>6月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lang w:val="zh-CN" w:eastAsia="zh-CN"/>
        </w:rPr>
        <w:t>。</w:t>
      </w:r>
    </w:p>
    <w:p w14:paraId="31B4E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三、</w:t>
      </w:r>
      <w:r>
        <w:rPr>
          <w:rFonts w:hint="eastAsia" w:ascii="Times New Roman" w:hAnsi="Times New Roman" w:eastAsia="黑体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申报条件</w:t>
      </w:r>
    </w:p>
    <w:p w14:paraId="2478F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（一）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坚持中国共产党领导，具有坚定的理想信念，具有良好的职业道德和心理素质，身体健康。</w:t>
      </w:r>
    </w:p>
    <w:p w14:paraId="1BF8D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（二）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热爱职业技能竞赛工作，责任心强，服从工作安排，严守工作纪律，具有较强的团队精神。</w:t>
      </w:r>
    </w:p>
    <w:p w14:paraId="7F184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（三）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具有较强的组织协调和沟通能力，具有较高的专业理论水平、过硬的专业技能，在相关专业领域有较高威望和良好声誉，行业内认可度高。原则上应具有本职业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工种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技师以上职业资格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技能等级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或本专业中级以上技术职务资格，从事本职业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工种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工作5年以上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世界技能大赛或历届全国技能大赛获奖选手可适当放宽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。</w:t>
      </w:r>
    </w:p>
    <w:p w14:paraId="5120E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（四）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掌握职业技能竞赛相关政策、工作规则和方法，并能准确、熟练运用；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en-US" w:eastAsia="zh-CN"/>
        </w:rPr>
        <w:t>参与过国家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en-US" w:eastAsia="zh-CN"/>
        </w:rPr>
        <w:t>职业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en-US" w:eastAsia="zh-CN"/>
        </w:rPr>
        <w:t>一、二类技能竞赛或世界技能大赛技术工作，具有担任国家级职业技能竞赛裁判长（员）或技术工作专家的经历。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具有指导选手参加省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级以上或行业职业技能竞赛工作经验、或担任省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级以上或行业职业技能竞赛执裁工作和其他技术工作经验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参加过全国技能大赛执教、执裁工作者优先考虑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。</w:t>
      </w:r>
    </w:p>
    <w:p w14:paraId="41F99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（五）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本人自愿、所在工作单位支持，能够满足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竞赛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期间阶段性脱产执裁的相关要求。</w:t>
      </w:r>
    </w:p>
    <w:p w14:paraId="711BA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</w:pPr>
      <w:r>
        <w:rPr>
          <w:rFonts w:hint="eastAsia" w:ascii="Times New Roman" w:hAnsi="Times New Roman" w:eastAsia="黑体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四、申报材料</w:t>
      </w:r>
    </w:p>
    <w:p w14:paraId="20EBE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（一）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《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napToGrid/>
          <w:color w:val="000000"/>
          <w:spacing w:val="0"/>
          <w:kern w:val="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napToGrid/>
          <w:color w:val="000000"/>
          <w:spacing w:val="0"/>
          <w:kern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snapToGrid/>
          <w:color w:val="000000"/>
          <w:spacing w:val="0"/>
          <w:kern w:val="2"/>
          <w:sz w:val="32"/>
          <w:szCs w:val="32"/>
          <w:lang w:val="zh-CN" w:eastAsia="zh-CN"/>
        </w:rPr>
        <w:t>“海河工匠杯”技能大赛裁判长</w:t>
      </w:r>
      <w:r>
        <w:rPr>
          <w:rFonts w:hint="eastAsia" w:eastAsia="仿宋_GB2312" w:cs="仿宋_GB2312"/>
          <w:snapToGrid/>
          <w:color w:val="000000"/>
          <w:spacing w:val="0"/>
          <w:kern w:val="2"/>
          <w:sz w:val="32"/>
          <w:szCs w:val="32"/>
          <w:lang w:val="zh-CN" w:eastAsia="zh-CN"/>
        </w:rPr>
        <w:t>申报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表》</w:t>
      </w:r>
      <w:r>
        <w:rPr>
          <w:rFonts w:hint="eastAsia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。</w:t>
      </w:r>
    </w:p>
    <w:p w14:paraId="0B43B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（二）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证明具备技术专家能力的相关材料。</w:t>
      </w:r>
    </w:p>
    <w:p w14:paraId="4CCEC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</w:pPr>
      <w:r>
        <w:rPr>
          <w:rFonts w:hint="eastAsia" w:ascii="Times New Roman" w:hAnsi="Times New Roman" w:eastAsia="黑体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五、工作职责</w:t>
      </w:r>
    </w:p>
    <w:p w14:paraId="30557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en-US" w:eastAsia="zh-CN"/>
        </w:rPr>
        <w:t>在组委会领导下，秉承公平公正原则接受执委会具体管理；做好相应沟通协调，落实竞赛各项技术工作；按时、认真组织完成本项目技术工作文件的编制工作；带头坚持并维护竞赛公平公正，遵守保密纪律，不得有影响竞赛公平公正的言行；按照组委会要求和执委会安排，参加并做好本项目裁判员（含裁判长助理）的赛前培训，主持做好本项目赛前技术交流；采取多种措施保证公平公正，组织全体裁判员（含裁判长助理）做好本项目评判和相关技术工作；组织本项目开展技术总结和技术点评。</w:t>
      </w:r>
    </w:p>
    <w:p w14:paraId="6B528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</w:pPr>
      <w:r>
        <w:rPr>
          <w:rFonts w:hint="eastAsia" w:eastAsia="黑体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六</w:t>
      </w: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、</w:t>
      </w:r>
      <w:r>
        <w:rPr>
          <w:rFonts w:hint="eastAsia" w:ascii="Times New Roman" w:hAnsi="Times New Roman" w:eastAsia="黑体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相关要求</w:t>
      </w:r>
    </w:p>
    <w:p w14:paraId="5AE68CC6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val="zh-CN"/>
        </w:rPr>
        <w:t>请相关单位高度重视，于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val="en-US" w:eastAsia="zh-CN"/>
        </w:rPr>
        <w:t>202</w:t>
      </w:r>
      <w:r>
        <w:rPr>
          <w:rFonts w:hint="eastAsia" w:eastAsia="仿宋_GB2312" w:cs="仿宋_GB2312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val="zh-CN"/>
        </w:rPr>
        <w:t>年</w:t>
      </w:r>
      <w:r>
        <w:rPr>
          <w:rFonts w:hint="eastAsia" w:eastAsia="仿宋_GB2312" w:cs="仿宋_GB2312"/>
          <w:color w:val="000000"/>
          <w:spacing w:val="0"/>
          <w:sz w:val="32"/>
          <w:szCs w:val="32"/>
          <w:lang w:val="en" w:eastAsia="zh-CN"/>
        </w:rPr>
        <w:t>3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val="zh-CN"/>
        </w:rPr>
        <w:t>月</w:t>
      </w:r>
      <w:r>
        <w:rPr>
          <w:rFonts w:hint="eastAsia" w:eastAsia="仿宋_GB2312" w:cs="仿宋_GB2312"/>
          <w:color w:val="000000"/>
          <w:spacing w:val="0"/>
          <w:sz w:val="32"/>
          <w:szCs w:val="32"/>
          <w:lang w:val="en" w:eastAsia="zh-CN"/>
        </w:rPr>
        <w:t>6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val="zh-CN"/>
        </w:rPr>
        <w:t>日（星期</w:t>
      </w:r>
      <w:r>
        <w:rPr>
          <w:rFonts w:hint="eastAsia" w:eastAsia="仿宋_GB2312" w:cs="仿宋_GB2312"/>
          <w:color w:val="000000"/>
          <w:spacing w:val="0"/>
          <w:sz w:val="32"/>
          <w:szCs w:val="32"/>
          <w:lang w:val="zh-CN"/>
        </w:rPr>
        <w:t>五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val="zh-CN"/>
        </w:rPr>
        <w:t>）前将《202</w:t>
      </w:r>
      <w:r>
        <w:rPr>
          <w:rFonts w:hint="eastAsia" w:eastAsia="仿宋_GB2312" w:cs="仿宋_GB2312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val="zh-CN"/>
        </w:rPr>
        <w:t>年“海河工匠杯”技能大赛裁判长申报表》和《</w:t>
      </w:r>
      <w:r>
        <w:rPr>
          <w:rFonts w:hint="eastAsia" w:ascii="Times New Roman" w:hAnsi="Times New Roman" w:eastAsia="仿宋_GB2312" w:cs="仿宋_GB2312"/>
          <w:snapToGrid/>
          <w:color w:val="000000"/>
          <w:spacing w:val="0"/>
          <w:kern w:val="2"/>
          <w:sz w:val="32"/>
          <w:szCs w:val="32"/>
          <w:lang w:val="en-US" w:eastAsia="zh-CN"/>
        </w:rPr>
        <w:t>202</w:t>
      </w:r>
      <w:r>
        <w:rPr>
          <w:rFonts w:hint="eastAsia" w:eastAsia="仿宋_GB2312" w:cs="仿宋_GB2312"/>
          <w:snapToGrid/>
          <w:color w:val="000000"/>
          <w:spacing w:val="0"/>
          <w:kern w:val="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napToGrid/>
          <w:color w:val="000000"/>
          <w:spacing w:val="0"/>
          <w:kern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snapToGrid/>
          <w:color w:val="000000"/>
          <w:spacing w:val="0"/>
          <w:kern w:val="2"/>
          <w:sz w:val="32"/>
          <w:szCs w:val="32"/>
          <w:lang w:val="zh-CN" w:eastAsia="zh-CN"/>
        </w:rPr>
        <w:t>“海河工匠杯”技能大赛裁判长推荐汇总表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val="zh-CN"/>
        </w:rPr>
        <w:t>》，纸质材料一份，报送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val="zh-CN" w:eastAsia="zh-CN"/>
        </w:rPr>
        <w:t>市就业服务中心竞赛</w:t>
      </w:r>
      <w:r>
        <w:rPr>
          <w:rFonts w:hint="eastAsia" w:eastAsia="仿宋_GB2312" w:cs="仿宋_GB2312"/>
          <w:color w:val="000000"/>
          <w:spacing w:val="0"/>
          <w:sz w:val="32"/>
          <w:szCs w:val="32"/>
          <w:lang w:val="zh-CN" w:eastAsia="zh-CN"/>
        </w:rPr>
        <w:t>服务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val="zh-CN" w:eastAsia="zh-CN"/>
        </w:rPr>
        <w:t>部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val="zh-CN"/>
        </w:rPr>
        <w:t>，并将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val="zh-CN" w:eastAsia="zh-CN"/>
        </w:rPr>
        <w:t>盖章表格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val="zh-CN"/>
        </w:rPr>
        <w:t>材料扫描PDF版和可编辑电子版发送到指定邮箱。</w:t>
      </w:r>
    </w:p>
    <w:p w14:paraId="4610CEC5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CN"/>
        </w:rPr>
      </w:pPr>
    </w:p>
    <w:p w14:paraId="79B0960A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CN"/>
        </w:rPr>
        <w:t>联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CN"/>
        </w:rPr>
        <w:t>系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CN"/>
        </w:rPr>
        <w:t>人：曾永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、王媛</w:t>
      </w:r>
    </w:p>
    <w:p w14:paraId="1D221A38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CN"/>
        </w:rPr>
        <w:t>联系电话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24736501</w:t>
      </w:r>
    </w:p>
    <w:p w14:paraId="770E97DB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CN"/>
        </w:rPr>
        <w:t>邮箱地址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CN"/>
        </w:rPr>
        <w:t>jy-user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064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CN"/>
        </w:rPr>
        <w:t>@tj.gov.cn</w:t>
      </w:r>
    </w:p>
    <w:p w14:paraId="3D0B0E47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2132" w:leftChars="304" w:hanging="1494" w:hangingChars="467"/>
        <w:jc w:val="both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CN"/>
        </w:rPr>
        <w:t xml:space="preserve">地  </w:t>
      </w:r>
      <w:r>
        <w:rPr>
          <w:rFonts w:hint="default" w:eastAsia="仿宋_GB2312" w:cs="Times New Roman"/>
          <w:color w:val="000000"/>
          <w:spacing w:val="0"/>
          <w:sz w:val="32"/>
          <w:szCs w:val="32"/>
          <w:lang w:val="e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CN"/>
        </w:rPr>
        <w:t xml:space="preserve"> 址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天津市南开区迎水道47号（天津市就业服务中心竞赛服务部）</w:t>
      </w:r>
    </w:p>
    <w:p w14:paraId="4C34A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</w:pPr>
    </w:p>
    <w:p w14:paraId="2B5C0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8" w:leftChars="303" w:hanging="1472" w:hangingChars="46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附件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en-US" w:eastAsia="zh-CN"/>
        </w:rPr>
        <w:t>：1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6"/>
          <w:kern w:val="2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napToGrid/>
          <w:color w:val="000000"/>
          <w:spacing w:val="-6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6"/>
          <w:kern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snapToGrid/>
          <w:color w:val="000000"/>
          <w:spacing w:val="-6"/>
          <w:kern w:val="2"/>
          <w:sz w:val="32"/>
          <w:szCs w:val="32"/>
          <w:lang w:val="en-US" w:eastAsia="zh-CN"/>
        </w:rPr>
        <w:t>“海河工匠杯”技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6"/>
          <w:kern w:val="2"/>
          <w:sz w:val="32"/>
          <w:szCs w:val="32"/>
          <w:lang w:val="en-US" w:eastAsia="zh-CN"/>
        </w:rPr>
        <w:t>能大赛裁判长申报表</w:t>
      </w:r>
    </w:p>
    <w:p w14:paraId="6327B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49" w:leftChars="769" w:hanging="534" w:hangingChars="167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2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napToGrid/>
          <w:color w:val="000000"/>
          <w:spacing w:val="0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snapToGrid/>
          <w:color w:val="000000"/>
          <w:spacing w:val="0"/>
          <w:kern w:val="2"/>
          <w:sz w:val="32"/>
          <w:szCs w:val="32"/>
          <w:lang w:val="zh-CN" w:eastAsia="zh-CN"/>
        </w:rPr>
        <w:t>“海河工匠杯”技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lang w:val="zh-CN" w:eastAsia="zh-CN"/>
        </w:rPr>
        <w:t>能大赛裁判长推荐汇总表</w:t>
      </w:r>
    </w:p>
    <w:p w14:paraId="2926385F">
      <w:pPr>
        <w:pStyle w:val="2"/>
        <w:spacing w:before="0" w:after="0" w:line="600" w:lineRule="exact"/>
        <w:jc w:val="both"/>
        <w:rPr>
          <w:rFonts w:hint="eastAsia" w:ascii="Times New Roman" w:hAnsi="Times New Roman"/>
          <w:lang w:val="en-US" w:eastAsia="zh-CN"/>
        </w:rPr>
      </w:pPr>
    </w:p>
    <w:p w14:paraId="4180C911">
      <w:pPr>
        <w:pStyle w:val="2"/>
        <w:spacing w:before="0" w:after="0" w:line="600" w:lineRule="exact"/>
        <w:jc w:val="both"/>
        <w:rPr>
          <w:rFonts w:hint="eastAsia" w:ascii="Times New Roman" w:hAnsi="Times New Roman"/>
          <w:lang w:val="en-US" w:eastAsia="zh-CN"/>
        </w:rPr>
      </w:pPr>
    </w:p>
    <w:p w14:paraId="28314BBB">
      <w:pPr>
        <w:pStyle w:val="2"/>
        <w:spacing w:before="0" w:after="0" w:line="600" w:lineRule="exact"/>
        <w:jc w:val="both"/>
        <w:rPr>
          <w:rFonts w:hint="eastAsia" w:ascii="Times New Roman" w:hAnsi="Times New Roman"/>
          <w:lang w:val="en-US" w:eastAsia="zh-CN"/>
        </w:rPr>
      </w:pPr>
    </w:p>
    <w:p w14:paraId="4F54D6EE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4800" w:firstLineChars="1500"/>
        <w:jc w:val="both"/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日</w:t>
      </w:r>
    </w:p>
    <w:p w14:paraId="20C3449B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（此件主动公开）</w:t>
      </w:r>
    </w:p>
    <w:p w14:paraId="68557C2E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0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1</w:t>
      </w:r>
    </w:p>
    <w:p w14:paraId="666F8AB6">
      <w:pPr>
        <w:spacing w:line="560" w:lineRule="exact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</w:p>
    <w:p w14:paraId="73EAFEB1"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202</w:t>
      </w:r>
      <w:r>
        <w:rPr>
          <w:rFonts w:hint="eastAsia" w:eastAsia="方正小标宋简体" w:cs="Times New Roman"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年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eastAsia="zh-CN"/>
        </w:rPr>
        <w:t>“海河工匠杯”技能大赛</w:t>
      </w:r>
    </w:p>
    <w:p w14:paraId="5CA55BD2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spacing w:val="0"/>
          <w:sz w:val="36"/>
        </w:rPr>
      </w:pP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eastAsia="zh-CN"/>
        </w:rPr>
        <w:t>裁判长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申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报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表</w:t>
      </w:r>
    </w:p>
    <w:p w14:paraId="4296674E">
      <w:pPr>
        <w:spacing w:line="36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联系人：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</w:p>
    <w:tbl>
      <w:tblPr>
        <w:tblStyle w:val="8"/>
        <w:tblW w:w="529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38"/>
        <w:gridCol w:w="505"/>
        <w:gridCol w:w="1149"/>
        <w:gridCol w:w="986"/>
        <w:gridCol w:w="544"/>
        <w:gridCol w:w="2754"/>
        <w:gridCol w:w="2040"/>
      </w:tblGrid>
      <w:tr w14:paraId="2E7D3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FDD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2E2F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1AED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DB21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D433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5F5F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F0AE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89BD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DE7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2D5B5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EBAF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3CA6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1133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14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49D4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21833">
            <w:pPr>
              <w:snapToGrid w:val="0"/>
              <w:spacing w:line="360" w:lineRule="exact"/>
              <w:ind w:firstLine="36" w:firstLineChars="1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F5E73">
            <w:pPr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CBDD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8DB1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办公电话</w:t>
            </w:r>
          </w:p>
        </w:tc>
        <w:tc>
          <w:tcPr>
            <w:tcW w:w="14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5DCE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1661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电子邮箱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5507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D9CB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E521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最高学历（时间）</w:t>
            </w:r>
          </w:p>
        </w:tc>
        <w:tc>
          <w:tcPr>
            <w:tcW w:w="8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4D93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0B9F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最高学位（时间）</w:t>
            </w:r>
          </w:p>
          <w:p w14:paraId="0D4F7EE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所学专业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B43E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9A55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4D8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现从事专业工作</w:t>
            </w:r>
          </w:p>
        </w:tc>
        <w:tc>
          <w:tcPr>
            <w:tcW w:w="8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B623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4C0E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所属行业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F68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CEE5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9591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现职业资格或技能等级</w:t>
            </w:r>
          </w:p>
        </w:tc>
        <w:tc>
          <w:tcPr>
            <w:tcW w:w="8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7E05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F7A7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现职称（时间）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17662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3BB9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5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62F0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现任行政职务</w:t>
            </w:r>
          </w:p>
        </w:tc>
        <w:tc>
          <w:tcPr>
            <w:tcW w:w="8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41CF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9358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现参加专业团体</w:t>
            </w:r>
          </w:p>
          <w:p w14:paraId="15551BE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及所任职务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6421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7EDC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5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FAEF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工作单位属性</w:t>
            </w:r>
          </w:p>
        </w:tc>
        <w:tc>
          <w:tcPr>
            <w:tcW w:w="348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424AC">
            <w:pPr>
              <w:snapToGrid w:val="0"/>
              <w:spacing w:line="360" w:lineRule="exact"/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普通高校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□职业院校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□技工院校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企业</w:t>
            </w:r>
          </w:p>
          <w:p w14:paraId="01F76F0C">
            <w:pPr>
              <w:snapToGrid w:val="0"/>
              <w:spacing w:line="360" w:lineRule="exact"/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政府部门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□科研院所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□行业协会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其他</w:t>
            </w:r>
          </w:p>
          <w:p w14:paraId="0A353A1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20708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1" w:hRule="atLeast"/>
          <w:jc w:val="center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DC88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</w:t>
            </w:r>
          </w:p>
          <w:p w14:paraId="29468414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  <w:p w14:paraId="7F4FBDC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</w:t>
            </w:r>
          </w:p>
          <w:p w14:paraId="4A7EE3BB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经历</w:t>
            </w:r>
          </w:p>
        </w:tc>
        <w:tc>
          <w:tcPr>
            <w:tcW w:w="442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C095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ADA905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DF4298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E131FA6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A2D6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  <w:jc w:val="center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ADF6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专业特长或研究方向</w:t>
            </w:r>
          </w:p>
        </w:tc>
        <w:tc>
          <w:tcPr>
            <w:tcW w:w="442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7C8F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CE8895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D74F9D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AC0451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7831BD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3EB42F9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B90E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  <w:jc w:val="center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CA95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主要专业业绩情况和取得</w:t>
            </w:r>
          </w:p>
          <w:p w14:paraId="204828B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荣誉</w:t>
            </w:r>
          </w:p>
        </w:tc>
        <w:tc>
          <w:tcPr>
            <w:tcW w:w="4423" w:type="pct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EC3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8A1A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28D67">
            <w:pPr>
              <w:spacing w:line="44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本人郑重承诺，所填写内容及提交材料真实、有效。如有任何虚假，愿意承担相应后果。</w:t>
            </w:r>
          </w:p>
          <w:p w14:paraId="37EE186F">
            <w:pPr>
              <w:wordWrap w:val="0"/>
              <w:spacing w:line="440" w:lineRule="exact"/>
              <w:ind w:firstLine="720" w:firstLineChars="30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申请人签名：          </w:t>
            </w:r>
          </w:p>
          <w:p w14:paraId="562F8557">
            <w:pPr>
              <w:wordWrap w:val="0"/>
              <w:spacing w:line="440" w:lineRule="exact"/>
              <w:ind w:firstLine="1680" w:firstLineChars="70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年  月  日          </w:t>
            </w:r>
          </w:p>
        </w:tc>
      </w:tr>
      <w:tr w14:paraId="30149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3603B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所在单位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或协会（学会）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推荐意见</w:t>
            </w:r>
          </w:p>
        </w:tc>
        <w:tc>
          <w:tcPr>
            <w:tcW w:w="44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A53B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61A772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D4F192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66F9B2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盖章（签名）：</w:t>
            </w:r>
          </w:p>
          <w:p w14:paraId="1B2A0E7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月  日</w:t>
            </w:r>
          </w:p>
        </w:tc>
      </w:tr>
    </w:tbl>
    <w:p w14:paraId="258BEA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19" w:lineRule="auto"/>
        <w:textAlignment w:val="auto"/>
        <w:rPr>
          <w:rFonts w:hint="default" w:ascii="Times New Roman" w:hAnsi="Times New Roman" w:cs="Times New Roman"/>
          <w:sz w:val="31"/>
          <w:szCs w:val="31"/>
        </w:rPr>
        <w:sectPr>
          <w:footerReference r:id="rId3" w:type="default"/>
          <w:pgSz w:w="11520" w:h="16500"/>
          <w:pgMar w:top="1361" w:right="1587" w:bottom="1247" w:left="1587" w:header="0" w:footer="669" w:gutter="0"/>
          <w:pgNumType w:fmt="numberInDash" w:start="1"/>
          <w:cols w:space="0" w:num="1"/>
          <w:rtlGutter w:val="0"/>
          <w:docGrid w:linePitch="1" w:charSpace="0"/>
        </w:sectPr>
      </w:pPr>
    </w:p>
    <w:p w14:paraId="0E5C1C0F">
      <w:pPr>
        <w:spacing w:line="560" w:lineRule="exact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附件2</w:t>
      </w:r>
    </w:p>
    <w:p w14:paraId="7629F090">
      <w:pPr>
        <w:pStyle w:val="3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bCs/>
          <w:color w:val="0000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  <w:t>“海河工匠杯”技能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大赛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eastAsia="zh-CN"/>
        </w:rPr>
        <w:t>裁判长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推荐汇总表</w:t>
      </w:r>
    </w:p>
    <w:p w14:paraId="73C4951B">
      <w:pPr>
        <w:spacing w:line="56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bidi="ar"/>
        </w:rPr>
        <w:t xml:space="preserve">单位：（盖章）                                           </w:t>
      </w:r>
    </w:p>
    <w:tbl>
      <w:tblPr>
        <w:tblStyle w:val="8"/>
        <w:tblW w:w="14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209"/>
        <w:gridCol w:w="492"/>
        <w:gridCol w:w="3219"/>
        <w:gridCol w:w="3230"/>
        <w:gridCol w:w="1981"/>
        <w:gridCol w:w="1778"/>
        <w:gridCol w:w="1699"/>
      </w:tblGrid>
      <w:tr w14:paraId="12730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4D3AC"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B8C1E"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191D4"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性别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72083"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730D2"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2A59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技术职称专业</w:t>
            </w:r>
          </w:p>
          <w:p w14:paraId="4127207A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/技能等级职业</w:t>
            </w:r>
          </w:p>
          <w:p w14:paraId="41350EBC"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（工种）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770EF"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技术职称水平/技能等级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6181C"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电话号码</w:t>
            </w:r>
          </w:p>
        </w:tc>
      </w:tr>
      <w:tr w14:paraId="0078F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A7F03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109EA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FEDC6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87944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F2B789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CFD0B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01C53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F1DE3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3B8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C8212F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AA8E46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6370A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505132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D11EA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463B3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26714F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DB7C1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A9D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56DB1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7AEF9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1A75AB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7B2CD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89024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42E04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3AB9D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F619B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A4A0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3AC83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FBEE86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6E9DF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3E5A3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CEAF4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8268E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3A597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578C5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93A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BA2FF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F60BB4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CD369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570FD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3B50F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D941A0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BA7B4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C54DE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D538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B75360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879EA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32966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32EBE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2719BF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8B42A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07BF85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A617A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B433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291DE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41A19E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BAD28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84872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04AEC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7FAA4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5CE2D5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9B4A5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389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7DED34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F42E0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B9E610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D917D5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BB88C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33B4F1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37B54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FD9F1E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113F18A7">
      <w:pPr>
        <w:rPr>
          <w:rFonts w:hint="eastAsia"/>
        </w:rPr>
      </w:pPr>
      <w:r>
        <w:rPr>
          <w:rFonts w:hint="default" w:ascii="Times New Roman" w:hAnsi="Times New Roman" w:eastAsia="宋体" w:cs="Times New Roman"/>
          <w:sz w:val="24"/>
          <w:szCs w:val="24"/>
          <w:lang w:bidi="ar"/>
        </w:rPr>
        <w:t>联络人：                          联系电话：                        时间</w:t>
      </w:r>
      <w:r>
        <w:rPr>
          <w:rFonts w:hint="default" w:ascii="Times New Roman" w:hAnsi="Times New Roman" w:eastAsia="宋体" w:cs="Times New Roman"/>
          <w:sz w:val="24"/>
          <w:szCs w:val="24"/>
          <w:lang w:eastAsia="zh-CN" w:bidi="ar"/>
        </w:rPr>
        <w:t>：</w:t>
      </w:r>
    </w:p>
    <w:p w14:paraId="735481CD">
      <w:pPr>
        <w:pStyle w:val="3"/>
        <w:rPr>
          <w:rFonts w:hint="eastAsia" w:ascii="Times New Roman" w:hAnsi="Times New Roman" w:eastAsia="文星简小标宋"/>
          <w:szCs w:val="44"/>
        </w:rPr>
      </w:pPr>
    </w:p>
    <w:p w14:paraId="17AF1C06">
      <w:pPr>
        <w:rPr>
          <w:rFonts w:hint="eastAsia"/>
        </w:rPr>
      </w:pPr>
    </w:p>
    <w:sectPr>
      <w:footerReference r:id="rId4" w:type="default"/>
      <w:pgSz w:w="16838" w:h="11906" w:orient="landscape"/>
      <w:pgMar w:top="1531" w:right="1440" w:bottom="1531" w:left="1440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783771-95C1-4378-8F51-1B28624BE7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1D19F40-54DC-46E7-8C89-C2185699B89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595243D-5684-489C-B8C5-2873780AADD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697FB23-5B85-4BE5-B83F-71904410F7E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220C890-9BCA-4D17-8740-49914932B39F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0472C849-6A2D-4CD7-824F-5F3AD0ACFD84}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7" w:fontKey="{473A7F2E-F8A5-4D75-9375-FE6F17E349A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5A06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E554D4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E554D4"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8F841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CB45CB">
                          <w:pPr>
                            <w:pStyle w:val="6"/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08FAE1C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CB45CB">
                    <w:pPr>
                      <w:pStyle w:val="6"/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08FAE1C8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BA537CD"/>
    <w:rsid w:val="3775436B"/>
    <w:rsid w:val="3BDAE979"/>
    <w:rsid w:val="3F77C8C0"/>
    <w:rsid w:val="56FFA804"/>
    <w:rsid w:val="70127C6F"/>
    <w:rsid w:val="737F98F9"/>
    <w:rsid w:val="7B7F7127"/>
    <w:rsid w:val="7EDF6D56"/>
    <w:rsid w:val="9F5818E7"/>
    <w:rsid w:val="AFF7CA11"/>
    <w:rsid w:val="CF3FB665"/>
    <w:rsid w:val="D6F1F585"/>
    <w:rsid w:val="EE480053"/>
    <w:rsid w:val="F7BB4E3C"/>
    <w:rsid w:val="FBFE316B"/>
    <w:rsid w:val="FE57503E"/>
    <w:rsid w:val="FFF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8</Pages>
  <Words>2019</Words>
  <Characters>2098</Characters>
  <Lines>1</Lines>
  <Paragraphs>1</Paragraphs>
  <TotalTime>9</TotalTime>
  <ScaleCrop>false</ScaleCrop>
  <LinksUpToDate>false</LinksUpToDate>
  <CharactersWithSpaces>2161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2020-09-16T14:56:00Z</dcterms:created>
  <dc:creator>admin</dc:creator>
  <cp:lastModifiedBy>佟萌萌</cp:lastModifiedBy>
  <cp:lastPrinted>2026-02-11T06:49:00Z</cp:lastPrinted>
  <dcterms:modified xsi:type="dcterms:W3CDTF">2026-02-10T07:46:51Z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893A3FA84437421EABE1EDEF31FF7E4E_12</vt:lpwstr>
  </property>
</Properties>
</file>