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1FE5">
      <w:pPr>
        <w:widowControl/>
        <w:kinsoku w:val="0"/>
        <w:autoSpaceDE w:val="0"/>
        <w:autoSpaceDN w:val="0"/>
        <w:adjustRightInd w:val="0"/>
        <w:snapToGrid w:val="0"/>
        <w:spacing w:before="131" w:line="224" w:lineRule="auto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8"/>
          <w:kern w:val="0"/>
          <w:sz w:val="32"/>
          <w:szCs w:val="32"/>
        </w:rPr>
        <w:t>附件2</w:t>
      </w:r>
    </w:p>
    <w:p w14:paraId="10A16048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hanging="6" w:firstLineChars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“海河工匠杯”技</w:t>
      </w: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能大赛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赛项</w:t>
      </w:r>
    </w:p>
    <w:p w14:paraId="78F821A2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hanging="6" w:firstLineChars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承办单位</w:t>
      </w: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申报赛项一览表</w:t>
      </w:r>
    </w:p>
    <w:p w14:paraId="253B648C">
      <w:pPr>
        <w:widowControl/>
        <w:kinsoku w:val="0"/>
        <w:autoSpaceDE w:val="0"/>
        <w:autoSpaceDN w:val="0"/>
        <w:adjustRightInd w:val="0"/>
        <w:snapToGrid w:val="0"/>
        <w:spacing w:before="8" w:line="219" w:lineRule="auto"/>
        <w:jc w:val="both"/>
        <w:textAlignment w:val="baseline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</w:rPr>
        <w:t>申报单位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</w:rPr>
        <w:t>盖章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  <w:lang w:eastAsia="zh-CN"/>
        </w:rPr>
        <w:t>）：</w:t>
      </w:r>
    </w:p>
    <w:tbl>
      <w:tblPr>
        <w:tblStyle w:val="20"/>
        <w:tblW w:w="8917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47"/>
        <w:gridCol w:w="602"/>
        <w:gridCol w:w="2474"/>
        <w:gridCol w:w="3376"/>
        <w:gridCol w:w="653"/>
      </w:tblGrid>
      <w:tr w14:paraId="6B3EB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88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 w14:paraId="7FE79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  <w:lang w:eastAsia="zh-CN"/>
              </w:rPr>
              <w:t>承办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现代化产业体系项目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赛项数量</w:t>
            </w:r>
          </w:p>
        </w:tc>
        <w:tc>
          <w:tcPr>
            <w:tcW w:w="4029" w:type="dxa"/>
            <w:gridSpan w:val="2"/>
            <w:noWrap w:val="0"/>
            <w:vAlign w:val="center"/>
          </w:tcPr>
          <w:p w14:paraId="717BF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0829A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88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 w14:paraId="031E9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  <w:lang w:eastAsia="zh-CN"/>
              </w:rPr>
              <w:t>承办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</w:rPr>
              <w:t>世赛选拔项目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赛项数量</w:t>
            </w:r>
          </w:p>
        </w:tc>
        <w:tc>
          <w:tcPr>
            <w:tcW w:w="4029" w:type="dxa"/>
            <w:gridSpan w:val="2"/>
            <w:noWrap w:val="0"/>
            <w:vAlign w:val="center"/>
          </w:tcPr>
          <w:p w14:paraId="66B47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11B4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8917" w:type="dxa"/>
            <w:gridSpan w:val="6"/>
            <w:tcBorders>
              <w:left w:val="single" w:color="000000" w:sz="2" w:space="0"/>
            </w:tcBorders>
            <w:noWrap w:val="0"/>
            <w:vAlign w:val="center"/>
          </w:tcPr>
          <w:p w14:paraId="11214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现代化产业体系项目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46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项）</w:t>
            </w:r>
          </w:p>
        </w:tc>
      </w:tr>
      <w:tr w14:paraId="5AAA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top"/>
          </w:tcPr>
          <w:p w14:paraId="395D8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序号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 w14:paraId="4BE26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目</w:t>
            </w:r>
          </w:p>
        </w:tc>
        <w:tc>
          <w:tcPr>
            <w:tcW w:w="653" w:type="dxa"/>
            <w:noWrap w:val="0"/>
            <w:vAlign w:val="top"/>
          </w:tcPr>
          <w:p w14:paraId="6695A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数量</w:t>
            </w:r>
          </w:p>
        </w:tc>
      </w:tr>
      <w:tr w14:paraId="6C7A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29750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 w14:paraId="4774A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先进制造业项目</w:t>
            </w:r>
          </w:p>
        </w:tc>
        <w:tc>
          <w:tcPr>
            <w:tcW w:w="602" w:type="dxa"/>
            <w:noWrap w:val="0"/>
            <w:vAlign w:val="center"/>
          </w:tcPr>
          <w:p w14:paraId="50EE6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40" w:leftChars="0" w:hanging="240" w:hangingChars="10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5573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99" w:leftChars="47" w:right="96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数控车、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数控铣、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焊接、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机器人焊接技术、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增材制造设备操作、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工业机器人系统操作、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电工、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光电信息技术、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仪器仪表制造、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鸿蒙应用开发、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区块链技术、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电子技术、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网络安全、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集成电路工程技术、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智能制造工程技术、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人工智能工程技术、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数字孪生应用技术、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服务机器人应用技术、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工业互联网工程技术、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化工总控、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药物制剂</w:t>
            </w:r>
          </w:p>
        </w:tc>
        <w:tc>
          <w:tcPr>
            <w:tcW w:w="653" w:type="dxa"/>
            <w:noWrap w:val="0"/>
            <w:vAlign w:val="center"/>
          </w:tcPr>
          <w:p w14:paraId="431B9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</w:p>
        </w:tc>
      </w:tr>
      <w:tr w14:paraId="7349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3578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 w14:paraId="0E3FF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现代服务业项目</w:t>
            </w:r>
          </w:p>
        </w:tc>
        <w:tc>
          <w:tcPr>
            <w:tcW w:w="602" w:type="dxa"/>
            <w:noWrap w:val="0"/>
            <w:vAlign w:val="center"/>
          </w:tcPr>
          <w:p w14:paraId="226E9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8" w:leftChars="0" w:hanging="218" w:hangingChars="10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3862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99" w:leftChars="47" w:right="96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智能硬件装调、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物联网安装调试、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工业机器人系统运维、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工业视觉系统运维、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CAD机械设计、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软件测试、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无损检测技术、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设备点检、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机电设备维修（智能制造生产运维方向）、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装配钳工、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无人机装调检修、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汽车维修、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智能网联汽车装调运维、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人工智能训练、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数据标注、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信息通信网络运行管理、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劳动关系协调师、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会展设计、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互联网营销、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全媒体运营、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养老护理、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育婴、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餐厅服务、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家政服务</w:t>
            </w:r>
          </w:p>
        </w:tc>
        <w:tc>
          <w:tcPr>
            <w:tcW w:w="653" w:type="dxa"/>
            <w:noWrap w:val="0"/>
            <w:vAlign w:val="center"/>
          </w:tcPr>
          <w:p w14:paraId="2CA92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</w:p>
        </w:tc>
      </w:tr>
      <w:tr w14:paraId="0DA8C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41124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 w14:paraId="68B31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都市型农业项目</w:t>
            </w:r>
          </w:p>
        </w:tc>
        <w:tc>
          <w:tcPr>
            <w:tcW w:w="602" w:type="dxa"/>
            <w:noWrap w:val="0"/>
            <w:vAlign w:val="center"/>
          </w:tcPr>
          <w:p w14:paraId="3D2A6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8" w:leftChars="0" w:hanging="218" w:hangingChars="10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62B19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99" w:leftChars="47" w:right="98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无人机驾驶（植保）</w:t>
            </w:r>
          </w:p>
        </w:tc>
        <w:tc>
          <w:tcPr>
            <w:tcW w:w="653" w:type="dxa"/>
            <w:noWrap w:val="0"/>
            <w:vAlign w:val="center"/>
          </w:tcPr>
          <w:p w14:paraId="6EE94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</w:p>
        </w:tc>
      </w:tr>
      <w:tr w14:paraId="5082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17" w:type="dxa"/>
            <w:gridSpan w:val="6"/>
            <w:tcBorders>
              <w:left w:val="single" w:color="000000" w:sz="2" w:space="0"/>
            </w:tcBorders>
            <w:noWrap w:val="0"/>
            <w:vAlign w:val="center"/>
          </w:tcPr>
          <w:p w14:paraId="490A0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</w:rPr>
              <w:t>世赛选拔项目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6584C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top"/>
          </w:tcPr>
          <w:p w14:paraId="539FA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序号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 w14:paraId="7BD9D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目</w:t>
            </w:r>
          </w:p>
        </w:tc>
        <w:tc>
          <w:tcPr>
            <w:tcW w:w="653" w:type="dxa"/>
            <w:noWrap w:val="0"/>
            <w:vAlign w:val="top"/>
          </w:tcPr>
          <w:p w14:paraId="1829A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数量</w:t>
            </w:r>
          </w:p>
        </w:tc>
      </w:tr>
      <w:tr w14:paraId="734D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666C6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 w14:paraId="39A42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运输与物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流</w:t>
            </w:r>
          </w:p>
        </w:tc>
        <w:tc>
          <w:tcPr>
            <w:tcW w:w="602" w:type="dxa"/>
            <w:noWrap w:val="0"/>
            <w:vAlign w:val="center"/>
          </w:tcPr>
          <w:p w14:paraId="0CFFF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28F4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leftChars="0" w:right="62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汽车技术、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物流与货运代理、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无人机系统、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飞机维修、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轨道车辆技术</w:t>
            </w:r>
          </w:p>
        </w:tc>
        <w:tc>
          <w:tcPr>
            <w:tcW w:w="653" w:type="dxa"/>
            <w:noWrap w:val="0"/>
            <w:vAlign w:val="center"/>
          </w:tcPr>
          <w:p w14:paraId="0B18A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216F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FAB8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 w14:paraId="3CDC6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结构与</w:t>
            </w:r>
          </w:p>
          <w:p w14:paraId="234D5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筑技术</w:t>
            </w:r>
          </w:p>
        </w:tc>
        <w:tc>
          <w:tcPr>
            <w:tcW w:w="602" w:type="dxa"/>
            <w:noWrap w:val="0"/>
            <w:vAlign w:val="center"/>
          </w:tcPr>
          <w:p w14:paraId="7832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07" w:leftChars="0" w:hanging="207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2E6B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7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电气装置、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油漆与装饰、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管道与制暖、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制冷与空调、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数字建造、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智慧安防技术、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砌筑、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木工、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混凝土建筑、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瓷砖贴面、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精细木工、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园艺</w:t>
            </w:r>
          </w:p>
        </w:tc>
        <w:tc>
          <w:tcPr>
            <w:tcW w:w="653" w:type="dxa"/>
            <w:noWrap w:val="0"/>
            <w:vAlign w:val="center"/>
          </w:tcPr>
          <w:p w14:paraId="51A8F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66209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7274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 w14:paraId="4B42D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制造与</w:t>
            </w:r>
          </w:p>
          <w:p w14:paraId="16F32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工程技术</w:t>
            </w:r>
          </w:p>
        </w:tc>
        <w:tc>
          <w:tcPr>
            <w:tcW w:w="602" w:type="dxa"/>
            <w:noWrap w:val="0"/>
            <w:vAlign w:val="center"/>
          </w:tcPr>
          <w:p w14:paraId="60530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07" w:leftChars="0" w:hanging="207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7078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电子技术、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工业控制、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机电一体化、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增材制造、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工业4.0、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机器人系统集成、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制造团队挑战赛、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数控铣、</w:t>
            </w:r>
          </w:p>
          <w:p w14:paraId="27A1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数控车、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化学实验室技术、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工业机械、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CAD机械设计、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自主移动机器人、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工业设计技术、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光电技术、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水处理技术、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可再生能源</w:t>
            </w:r>
          </w:p>
        </w:tc>
        <w:tc>
          <w:tcPr>
            <w:tcW w:w="653" w:type="dxa"/>
            <w:noWrap w:val="0"/>
            <w:vAlign w:val="center"/>
          </w:tcPr>
          <w:p w14:paraId="778BC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3C0E0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2C9DA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 w14:paraId="5EAF9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信息与</w:t>
            </w:r>
          </w:p>
          <w:p w14:paraId="0EFEA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通信技术</w:t>
            </w:r>
          </w:p>
        </w:tc>
        <w:tc>
          <w:tcPr>
            <w:tcW w:w="602" w:type="dxa"/>
            <w:noWrap w:val="0"/>
            <w:vAlign w:val="center"/>
          </w:tcPr>
          <w:p w14:paraId="58FF6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23D5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62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信息通信技术网络基础设施、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网络系统管理、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商务软件解决方案、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云计算、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网络安全、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移动应用开发、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网站技术</w:t>
            </w:r>
          </w:p>
        </w:tc>
        <w:tc>
          <w:tcPr>
            <w:tcW w:w="653" w:type="dxa"/>
            <w:noWrap w:val="0"/>
            <w:vAlign w:val="center"/>
          </w:tcPr>
          <w:p w14:paraId="5A5A9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2A6D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35908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 w14:paraId="314BA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创意艺术</w:t>
            </w:r>
          </w:p>
          <w:p w14:paraId="0337C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22"/>
                <w:szCs w:val="22"/>
              </w:rPr>
              <w:t>与时尚</w:t>
            </w:r>
          </w:p>
        </w:tc>
        <w:tc>
          <w:tcPr>
            <w:tcW w:w="602" w:type="dxa"/>
            <w:noWrap w:val="0"/>
            <w:vAlign w:val="center"/>
          </w:tcPr>
          <w:p w14:paraId="35AF6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324C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81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平面设计技术、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数字交互媒体设计、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商品展示技术</w:t>
            </w:r>
          </w:p>
        </w:tc>
        <w:tc>
          <w:tcPr>
            <w:tcW w:w="653" w:type="dxa"/>
            <w:noWrap w:val="0"/>
            <w:vAlign w:val="center"/>
          </w:tcPr>
          <w:p w14:paraId="4C70B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5573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F139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7" w:type="dxa"/>
            <w:noWrap w:val="0"/>
            <w:vAlign w:val="center"/>
          </w:tcPr>
          <w:p w14:paraId="68DE9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社会及</w:t>
            </w:r>
          </w:p>
          <w:p w14:paraId="0C660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个人服务</w:t>
            </w:r>
          </w:p>
        </w:tc>
        <w:tc>
          <w:tcPr>
            <w:tcW w:w="602" w:type="dxa"/>
            <w:noWrap w:val="0"/>
            <w:vAlign w:val="center"/>
          </w:tcPr>
          <w:p w14:paraId="3099F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0528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8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糖艺/西点制作、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烹饪（西餐）、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健康和社会照护、</w:t>
            </w:r>
          </w:p>
          <w:p w14:paraId="6972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8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酒店接待、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餐厅服务、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口腔修复工艺技术</w:t>
            </w:r>
          </w:p>
        </w:tc>
        <w:tc>
          <w:tcPr>
            <w:tcW w:w="653" w:type="dxa"/>
            <w:noWrap w:val="0"/>
            <w:vAlign w:val="center"/>
          </w:tcPr>
          <w:p w14:paraId="00F79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F80B722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22"/>
          <w:szCs w:val="22"/>
        </w:rPr>
        <w:t>注：在所申报的赛项前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2"/>
          <w:szCs w:val="22"/>
          <w:lang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22"/>
          <w:szCs w:val="22"/>
        </w:rPr>
        <w:t>内画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31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5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”。</w:t>
      </w:r>
    </w:p>
    <w:sectPr>
      <w:footerReference r:id="rId3" w:type="default"/>
      <w:footerReference r:id="rId4" w:type="even"/>
      <w:pgSz w:w="11906" w:h="16838"/>
      <w:pgMar w:top="12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65AB6-9B77-4EA1-A016-E0F4244D5E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564474-ED9A-46B9-B67A-BDA0305AEC5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F34C733-1691-4D2B-886E-1C26DDA0EE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889EFF-94C0-4EC5-BF39-3BB3E663D44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A1CF6F8-2CE4-4E4B-A82C-13A9B1E120BD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7A798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0C1A04EF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854B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6EA746E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A016C9"/>
    <w:rsid w:val="130059ED"/>
    <w:rsid w:val="31C81974"/>
    <w:rsid w:val="3FF43934"/>
    <w:rsid w:val="40DE2234"/>
    <w:rsid w:val="4CD73092"/>
    <w:rsid w:val="4EFF3B75"/>
    <w:rsid w:val="4FFDF71B"/>
    <w:rsid w:val="5BE799E9"/>
    <w:rsid w:val="6DDFF5FC"/>
    <w:rsid w:val="73FDA097"/>
    <w:rsid w:val="7FBE87A2"/>
    <w:rsid w:val="7FEB42C5"/>
    <w:rsid w:val="AFFE7BD4"/>
    <w:rsid w:val="EEF7889E"/>
    <w:rsid w:val="F59FF75A"/>
    <w:rsid w:val="F7FB5E2A"/>
    <w:rsid w:val="FEBFEB4A"/>
    <w:rsid w:val="FF05D860"/>
    <w:rsid w:val="FFF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1522</Words>
  <Characters>1596</Characters>
  <Lines>1</Lines>
  <Paragraphs>1</Paragraphs>
  <TotalTime>4</TotalTime>
  <ScaleCrop>false</ScaleCrop>
  <LinksUpToDate>false</LinksUpToDate>
  <CharactersWithSpaces>1644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2026-02-10T22:48:00Z</cp:lastPrinted>
  <dcterms:modified xsi:type="dcterms:W3CDTF">2026-02-10T08:34:58Z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ADB778D5CF424A7D89284F3057FFB83F_12</vt:lpwstr>
  </property>
</Properties>
</file>