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180B1">
      <w:pPr>
        <w:pStyle w:val="2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66EA3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市人社局关于认定先进计算与关键软件</w:t>
      </w:r>
    </w:p>
    <w:p w14:paraId="12F418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（信创）海河实验室等133家单位为</w:t>
      </w:r>
    </w:p>
    <w:p w14:paraId="25B30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就业见习基地的通知</w:t>
      </w:r>
    </w:p>
    <w:p w14:paraId="33439932">
      <w:pPr>
        <w:spacing w:line="540" w:lineRule="exact"/>
      </w:pPr>
    </w:p>
    <w:p w14:paraId="0FA67F6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40" w:lineRule="exact"/>
        <w:jc w:val="both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各区人力资源和社会保障局，有关单位：</w:t>
      </w:r>
    </w:p>
    <w:p w14:paraId="023EC69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按照《市人社局市财政局市教委关于印发〈天津市就业见习管理办法〉的通知》（津人社局发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  <w:t>〔2024〕19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号）规定，经审核，</w:t>
      </w: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先进计算与关键软件（信创）海河实验室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  <w:t>133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家单位（详见附件）符合天津市就业见习基地认定条件，认定为天津市就业见习基地。</w:t>
      </w:r>
    </w:p>
    <w:p w14:paraId="20CE3D2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请严格落实就业见习政策，按规定做好见习岗位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开发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、见习活动组织、见习补贴拨付等工作，加大日常检查和监督监管力度，确保就业见习工作规范有序开展。</w:t>
      </w:r>
    </w:p>
    <w:p w14:paraId="66BA99D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40" w:lineRule="exact"/>
        <w:ind w:left="1556" w:leftChars="304" w:hanging="918" w:hangingChars="287"/>
        <w:jc w:val="both"/>
        <w:rPr>
          <w:rFonts w:eastAsia="仿宋_GB2312"/>
          <w:sz w:val="32"/>
          <w:szCs w:val="32"/>
        </w:rPr>
      </w:pPr>
    </w:p>
    <w:p w14:paraId="563E81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40" w:lineRule="exact"/>
        <w:ind w:left="1598" w:leftChars="304" w:hanging="960" w:hangingChars="300"/>
        <w:jc w:val="both"/>
        <w:textAlignment w:val="baseline"/>
        <w:rPr>
          <w:rFonts w:hint="eastAsia" w:ascii="Times New Roman" w:hAnsi="Times New Roman" w:eastAsia="仿宋_GB2312" w:cs="仿宋_GB2312"/>
          <w:spacing w:val="5"/>
          <w:position w:val="1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  <w:r>
        <w:rPr>
          <w:rFonts w:hint="eastAsia" w:eastAsia="仿宋_GB2312" w:cs="宋体"/>
          <w:bCs/>
          <w:color w:val="000000"/>
          <w:kern w:val="0"/>
          <w:sz w:val="32"/>
          <w:szCs w:val="32"/>
        </w:rPr>
        <w:t>先进计算与关键软件（信创）海河实验室等133家</w:t>
      </w:r>
      <w:r>
        <w:rPr>
          <w:rFonts w:hint="eastAsia" w:ascii="Times New Roman" w:hAnsi="Times New Roman" w:eastAsia="仿宋_GB2312" w:cs="仿宋_GB2312"/>
          <w:spacing w:val="5"/>
          <w:position w:val="1"/>
          <w:sz w:val="32"/>
          <w:szCs w:val="32"/>
        </w:rPr>
        <w:t>就业见习基地名单</w:t>
      </w:r>
    </w:p>
    <w:p w14:paraId="40F8D6E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380" w:lineRule="exact"/>
        <w:jc w:val="both"/>
        <w:rPr>
          <w:rFonts w:hint="eastAsia" w:eastAsia="仿宋_GB2312"/>
          <w:sz w:val="32"/>
          <w:szCs w:val="32"/>
        </w:rPr>
      </w:pPr>
    </w:p>
    <w:p w14:paraId="74B9700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380" w:lineRule="exact"/>
        <w:jc w:val="right"/>
        <w:rPr>
          <w:rFonts w:hint="eastAsia" w:eastAsia="仿宋_GB2312"/>
          <w:sz w:val="32"/>
          <w:szCs w:val="32"/>
        </w:rPr>
      </w:pPr>
    </w:p>
    <w:p w14:paraId="2B00B39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380" w:lineRule="exact"/>
        <w:jc w:val="right"/>
        <w:rPr>
          <w:rFonts w:hint="eastAsia" w:eastAsia="仿宋_GB2312"/>
          <w:sz w:val="32"/>
          <w:szCs w:val="32"/>
        </w:rPr>
      </w:pPr>
    </w:p>
    <w:p w14:paraId="7E0AC04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380" w:lineRule="exact"/>
        <w:jc w:val="righ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</w:p>
    <w:p w14:paraId="39A3FFD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380" w:lineRule="exact"/>
        <w:jc w:val="both"/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宋体"/>
          <w:bCs/>
          <w:color w:val="000000"/>
          <w:kern w:val="0"/>
          <w:sz w:val="32"/>
          <w:szCs w:val="32"/>
          <w:lang w:eastAsia="zh-CN"/>
        </w:rPr>
        <w:t>（此件主动公开）</w:t>
      </w:r>
    </w:p>
    <w:p w14:paraId="1718B54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0" w:line="380" w:lineRule="exact"/>
        <w:ind w:left="5574" w:firstLine="868" w:firstLineChars="200"/>
        <w:jc w:val="both"/>
        <w:rPr>
          <w:rFonts w:ascii="Times New Roman" w:hAnsi="Times New Roman"/>
          <w:spacing w:val="-3"/>
          <w:position w:val="1"/>
        </w:rPr>
        <w:sectPr>
          <w:footerReference r:id="rId3" w:type="default"/>
          <w:pgSz w:w="11916" w:h="16848"/>
          <w:pgMar w:top="1361" w:right="1587" w:bottom="1247" w:left="1587" w:header="0" w:footer="794" w:gutter="0"/>
          <w:pgNumType w:fmt="decimal"/>
          <w:cols w:space="0" w:num="1"/>
          <w:rtlGutter w:val="0"/>
          <w:docGrid w:linePitch="0" w:charSpace="0"/>
        </w:sectPr>
      </w:pPr>
      <w:bookmarkStart w:id="0" w:name="_GoBack"/>
      <w:bookmarkEnd w:id="0"/>
    </w:p>
    <w:p w14:paraId="04F527AA">
      <w:pPr>
        <w:adjustRightInd w:val="0"/>
        <w:spacing w:line="5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5B6D4C7C">
      <w:pPr>
        <w:pStyle w:val="2"/>
        <w:rPr>
          <w:rFonts w:eastAsia="宋体"/>
          <w:sz w:val="44"/>
          <w:szCs w:val="20"/>
        </w:rPr>
      </w:pPr>
    </w:p>
    <w:p w14:paraId="4232C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先进计算与关键软件（信创）海河实验室等</w:t>
      </w:r>
    </w:p>
    <w:p w14:paraId="73BA8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eastAsia="文星简小标宋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133家就业见习基地名单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8"/>
        <w:gridCol w:w="6658"/>
      </w:tblGrid>
      <w:tr w14:paraId="05DC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852" w:type="dxa"/>
            <w:vAlign w:val="center"/>
          </w:tcPr>
          <w:p w14:paraId="76E03EC3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8" w:type="dxa"/>
            <w:vAlign w:val="center"/>
          </w:tcPr>
          <w:p w14:paraId="5036F391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见习基地</w:t>
            </w:r>
          </w:p>
          <w:p w14:paraId="1875CA1D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所在区</w:t>
            </w:r>
          </w:p>
        </w:tc>
        <w:tc>
          <w:tcPr>
            <w:tcW w:w="6658" w:type="dxa"/>
            <w:vAlign w:val="center"/>
          </w:tcPr>
          <w:p w14:paraId="731F7F70">
            <w:pPr>
              <w:jc w:val="center"/>
              <w:rPr>
                <w:rFonts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eastAsia="zh-CN"/>
              </w:rPr>
              <w:t>就业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见习基地名称</w:t>
            </w:r>
          </w:p>
        </w:tc>
      </w:tr>
      <w:tr w14:paraId="016E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170B">
            <w:pPr>
              <w:widowControl/>
              <w:jc w:val="center"/>
              <w:textAlignment w:val="center"/>
              <w:rPr>
                <w:rFonts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D4C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2F9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先进计算与关键软件（信创）海河实验室</w:t>
            </w:r>
          </w:p>
        </w:tc>
      </w:tr>
      <w:tr w14:paraId="5B63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795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FD9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205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天津市滨海新区艾毅幼儿园有限责任公司</w:t>
            </w:r>
          </w:p>
        </w:tc>
      </w:tr>
      <w:tr w14:paraId="08C4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A5A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4FA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DAB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天津津岳恒信科技有限公司</w:t>
            </w:r>
          </w:p>
        </w:tc>
      </w:tr>
      <w:tr w14:paraId="33FB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5EC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968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B6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天津易鼎丰智控科技有限公司</w:t>
            </w:r>
          </w:p>
        </w:tc>
      </w:tr>
      <w:tr w14:paraId="7F47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920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0CB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6B9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天津渔问时代科技有限公司</w:t>
            </w:r>
          </w:p>
        </w:tc>
      </w:tr>
      <w:tr w14:paraId="6415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D5F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57F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842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天津益麦工程技术服务有限公司</w:t>
            </w:r>
          </w:p>
        </w:tc>
      </w:tr>
      <w:tr w14:paraId="5D36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502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75F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DBB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润锦能源科技（天津）有限公司</w:t>
            </w:r>
          </w:p>
        </w:tc>
      </w:tr>
      <w:tr w14:paraId="1F64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27D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C6E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0EB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天津蓝翊采商务秘书有限公司</w:t>
            </w:r>
          </w:p>
        </w:tc>
      </w:tr>
      <w:tr w14:paraId="37A4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57B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265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92E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PPG涂料（天津）有限公司</w:t>
            </w:r>
          </w:p>
        </w:tc>
      </w:tr>
      <w:tr w14:paraId="2B6F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398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9F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6D6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天津喜仕莱乳业有限公司</w:t>
            </w:r>
          </w:p>
        </w:tc>
      </w:tr>
      <w:tr w14:paraId="1876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E99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652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45F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国药器械智汇供应链（天津）有限公司</w:t>
            </w:r>
          </w:p>
        </w:tc>
      </w:tr>
      <w:tr w14:paraId="1F5D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015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351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9C1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天津宏德信息科技发展有限责任公司</w:t>
            </w:r>
          </w:p>
        </w:tc>
      </w:tr>
      <w:tr w14:paraId="1EE3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CE2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66E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12C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天津北翔科技发展有限公司</w:t>
            </w:r>
          </w:p>
        </w:tc>
      </w:tr>
      <w:tr w14:paraId="1DB4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874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47E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ABA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天津阿瑞斯工业炉有限公司</w:t>
            </w:r>
          </w:p>
        </w:tc>
      </w:tr>
      <w:tr w14:paraId="6AA5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97D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DA3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472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天津纳岚科技有限公司</w:t>
            </w:r>
          </w:p>
        </w:tc>
      </w:tr>
      <w:tr w14:paraId="7F0A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4DA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85F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5E4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宣怀管理咨询（天津）有限公司</w:t>
            </w:r>
          </w:p>
        </w:tc>
      </w:tr>
      <w:tr w14:paraId="48DA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377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F0F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272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中科遥感科技集团有限公司</w:t>
            </w:r>
          </w:p>
        </w:tc>
      </w:tr>
      <w:tr w14:paraId="443B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F73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F7D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704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天津市宇杰钢铁贸易有限公司</w:t>
            </w:r>
          </w:p>
        </w:tc>
      </w:tr>
      <w:tr w14:paraId="3743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082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DE0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4EE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天纺标壹诺（天津）检测技术有限公司</w:t>
            </w:r>
          </w:p>
        </w:tc>
      </w:tr>
      <w:tr w14:paraId="542B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AFA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6BA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10E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天津康启企业管理有限责任公司</w:t>
            </w:r>
          </w:p>
        </w:tc>
      </w:tr>
      <w:tr w14:paraId="261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260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9F6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48F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天津海德世拉索系统有限公司</w:t>
            </w:r>
          </w:p>
        </w:tc>
      </w:tr>
      <w:tr w14:paraId="280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CB8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88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D16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天津雨虹文化（集团）有限公司</w:t>
            </w:r>
          </w:p>
        </w:tc>
      </w:tr>
      <w:tr w14:paraId="1E10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52D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0D9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CFB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天津市滨海新区汉沽中医医院</w:t>
            </w:r>
          </w:p>
        </w:tc>
      </w:tr>
      <w:tr w14:paraId="1EC5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852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522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E02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天津羽中律师事务所</w:t>
            </w:r>
          </w:p>
        </w:tc>
      </w:tr>
      <w:tr w14:paraId="65A0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15A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614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B4E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睿利天成培训学校（天津）有限公司</w:t>
            </w:r>
          </w:p>
        </w:tc>
      </w:tr>
      <w:tr w14:paraId="5D4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DE3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A14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645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天津金泉物流有限公司</w:t>
            </w:r>
          </w:p>
        </w:tc>
      </w:tr>
      <w:tr w14:paraId="27F0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F0C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721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36E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米小兔（天津）体育文化发展有限公司</w:t>
            </w:r>
          </w:p>
        </w:tc>
      </w:tr>
      <w:tr w14:paraId="4683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C32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12A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A30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天津市和平区数据发展中心</w:t>
            </w:r>
          </w:p>
        </w:tc>
      </w:tr>
      <w:tr w14:paraId="4CFC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76C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88F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AC3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中安智新（天津）科技发展有限公司</w:t>
            </w:r>
          </w:p>
        </w:tc>
      </w:tr>
      <w:tr w14:paraId="162E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044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5DF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395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奔牛云链（天津）信息技术有限公司</w:t>
            </w:r>
          </w:p>
        </w:tc>
      </w:tr>
      <w:tr w14:paraId="1027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7C9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DB6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A93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天津橙阅科技有限责任公司</w:t>
            </w:r>
          </w:p>
        </w:tc>
      </w:tr>
      <w:tr w14:paraId="0357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2CC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DB2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D30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北京大成（天津）律师事务所</w:t>
            </w:r>
          </w:p>
        </w:tc>
      </w:tr>
      <w:tr w14:paraId="5FC8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B116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802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94C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建支国际贸易（天津）有限公司</w:t>
            </w:r>
          </w:p>
        </w:tc>
      </w:tr>
      <w:tr w14:paraId="719D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D24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BBB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2E9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锐仕方达人才科技集团有限公司天津分公司</w:t>
            </w:r>
          </w:p>
        </w:tc>
      </w:tr>
      <w:tr w14:paraId="05B6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2F4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EA4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840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华北建材设计院（天津）有限公司</w:t>
            </w:r>
          </w:p>
        </w:tc>
      </w:tr>
      <w:tr w14:paraId="6C4F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422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F43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AA6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天津嘉德恒时律师事务所</w:t>
            </w:r>
          </w:p>
        </w:tc>
      </w:tr>
      <w:tr w14:paraId="403F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B2B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8D9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B7A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天津源瑞响丁当校外托管服务有限公司</w:t>
            </w:r>
          </w:p>
        </w:tc>
      </w:tr>
      <w:tr w14:paraId="6EC1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1D9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11C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A65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天津粤海天河城购物中心有限公司</w:t>
            </w:r>
          </w:p>
        </w:tc>
      </w:tr>
      <w:tr w14:paraId="201F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30F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57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ED1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天津艺术职业学院</w:t>
            </w:r>
          </w:p>
        </w:tc>
      </w:tr>
      <w:tr w14:paraId="2D27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E7B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17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090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天津市听力障碍康复中心</w:t>
            </w:r>
          </w:p>
        </w:tc>
      </w:tr>
      <w:tr w14:paraId="4B72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675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FE3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456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峘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32"/>
                <w:szCs w:val="32"/>
              </w:rPr>
              <w:t>（天津）商贸有限公司</w:t>
            </w:r>
          </w:p>
        </w:tc>
      </w:tr>
      <w:tr w14:paraId="5E3B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7F4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A76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F1A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天津沐虹易孵化器运营管理有限公司</w:t>
            </w:r>
          </w:p>
        </w:tc>
      </w:tr>
      <w:tr w14:paraId="08D4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7AEB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8CF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3A3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天津津贝尔建筑工程试验检测技术有限公司</w:t>
            </w:r>
          </w:p>
        </w:tc>
      </w:tr>
      <w:tr w14:paraId="58B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41D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819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5F4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天津市鸿泰乐尔之家养老服务有限公司</w:t>
            </w:r>
          </w:p>
        </w:tc>
      </w:tr>
      <w:tr w14:paraId="284E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544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807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0C7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百诺康（天津）生物科技有限公司</w:t>
            </w:r>
          </w:p>
        </w:tc>
      </w:tr>
      <w:tr w14:paraId="3779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83B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8FF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F09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天津鹏程海航供应链管理有限公司</w:t>
            </w:r>
          </w:p>
        </w:tc>
      </w:tr>
      <w:tr w14:paraId="29CF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552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4E2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576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天津优华得国际贸易有限公司</w:t>
            </w:r>
          </w:p>
        </w:tc>
      </w:tr>
      <w:tr w14:paraId="0941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37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0FB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217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天津恒泰养老产业发展有限公司</w:t>
            </w:r>
          </w:p>
        </w:tc>
      </w:tr>
      <w:tr w14:paraId="1A2D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DB4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656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CE9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天津河西榆树课外培训学校有限公司</w:t>
            </w:r>
          </w:p>
        </w:tc>
      </w:tr>
      <w:tr w14:paraId="283F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776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E92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262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天津联星传动有限公司</w:t>
            </w:r>
          </w:p>
        </w:tc>
      </w:tr>
      <w:tr w14:paraId="19CF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CE9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A97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4EC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天津河西区普瑞眼科医院有限公司</w:t>
            </w:r>
          </w:p>
        </w:tc>
      </w:tr>
      <w:tr w14:paraId="574E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F46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600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F2E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天津澍泽律师事务所</w:t>
            </w:r>
          </w:p>
        </w:tc>
      </w:tr>
      <w:tr w14:paraId="24DF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97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47A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F07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天津市旅游（控股）集团有限公司</w:t>
            </w:r>
          </w:p>
        </w:tc>
      </w:tr>
      <w:tr w14:paraId="6553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B42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9F8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1DB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天津市津鉴检测技术发展有限公司</w:t>
            </w:r>
          </w:p>
        </w:tc>
      </w:tr>
      <w:tr w14:paraId="6D0C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8B8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91D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5DB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众联智行（天津）人力资源服务有限公司</w:t>
            </w:r>
          </w:p>
        </w:tc>
      </w:tr>
      <w:tr w14:paraId="6F37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9F2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0A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796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天津酷云网络科技有限公司</w:t>
            </w:r>
          </w:p>
        </w:tc>
      </w:tr>
      <w:tr w14:paraId="59AD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8C5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01C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25A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天津市南开区融颐综合门诊有限责任公司</w:t>
            </w:r>
          </w:p>
        </w:tc>
      </w:tr>
      <w:tr w14:paraId="2F1F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3AC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6FD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32C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天津市齐美口腔有限责任公司</w:t>
            </w:r>
          </w:p>
        </w:tc>
      </w:tr>
      <w:tr w14:paraId="675C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FE3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B0B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681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天津击水（南开）律师事务所</w:t>
            </w:r>
          </w:p>
        </w:tc>
      </w:tr>
      <w:tr w14:paraId="004A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7ED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CAA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33A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天津市南开区卓美阳光幼儿园</w:t>
            </w:r>
          </w:p>
        </w:tc>
      </w:tr>
      <w:tr w14:paraId="62B1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C083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4BF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449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弘扬子墨（天津）培训学校有限公司</w:t>
            </w:r>
          </w:p>
        </w:tc>
      </w:tr>
      <w:tr w14:paraId="44F5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3D4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8E6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6BE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华润泽源（天津）医疗器械有限公司</w:t>
            </w:r>
          </w:p>
        </w:tc>
      </w:tr>
      <w:tr w14:paraId="43BD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C63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7F8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4B7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天津佳得众合科技有限公司</w:t>
            </w:r>
          </w:p>
        </w:tc>
      </w:tr>
      <w:tr w14:paraId="68A1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386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DE8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89F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致同会计师事务所（特殊普通合伙）天津分所</w:t>
            </w:r>
          </w:p>
        </w:tc>
      </w:tr>
      <w:tr w14:paraId="7967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49E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12D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82E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天津九牛数据有限公司</w:t>
            </w:r>
          </w:p>
        </w:tc>
      </w:tr>
      <w:tr w14:paraId="4D9B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66E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173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7CB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华运恒通（天津）物流有限公司</w:t>
            </w:r>
          </w:p>
        </w:tc>
      </w:tr>
      <w:tr w14:paraId="4405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ED8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64F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09A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天津公交易通科技有限公司</w:t>
            </w:r>
          </w:p>
        </w:tc>
      </w:tr>
      <w:tr w14:paraId="167B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355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416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A99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天津市福莱特建筑工程有限公司</w:t>
            </w:r>
          </w:p>
        </w:tc>
      </w:tr>
      <w:tr w14:paraId="64D9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FAD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803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85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中包物联网科技（天津）有限公司</w:t>
            </w:r>
          </w:p>
        </w:tc>
      </w:tr>
      <w:tr w14:paraId="2F7F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AF6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960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52F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天津新聘信息技术有限公司</w:t>
            </w:r>
          </w:p>
        </w:tc>
      </w:tr>
      <w:tr w14:paraId="79B1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EFF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069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红桥区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61E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天津亿拓企业管理咨询有限公司</w:t>
            </w:r>
          </w:p>
        </w:tc>
      </w:tr>
      <w:tr w14:paraId="1F24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CE9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B84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红桥区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F4D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天津法融信法律咨询服务有限公司</w:t>
            </w:r>
          </w:p>
        </w:tc>
      </w:tr>
      <w:tr w14:paraId="18DA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81F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1F2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442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天津柯瑞祥机电设备有限公司</w:t>
            </w:r>
          </w:p>
        </w:tc>
      </w:tr>
      <w:tr w14:paraId="23BA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265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E47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7CA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天津联讯通商贸有限公司东丽分公司</w:t>
            </w:r>
          </w:p>
        </w:tc>
      </w:tr>
      <w:tr w14:paraId="19C1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C36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77ED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F3A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天津东丽区九拍地玖艺术培训学校有限公司</w:t>
            </w:r>
          </w:p>
        </w:tc>
      </w:tr>
      <w:tr w14:paraId="52C7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073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7C6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09C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朗安（天津）智能装备有限公司</w:t>
            </w:r>
          </w:p>
        </w:tc>
      </w:tr>
      <w:tr w14:paraId="5219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426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33F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C9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天津市青苹果餐饮服务有限公司</w:t>
            </w:r>
          </w:p>
        </w:tc>
      </w:tr>
      <w:tr w14:paraId="19C1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2A2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BE8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104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天津市红苹果餐饮服务有限公司</w:t>
            </w:r>
          </w:p>
        </w:tc>
      </w:tr>
      <w:tr w14:paraId="031B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7AF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211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A7D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天津东丽鲲栖门诊部</w:t>
            </w:r>
          </w:p>
        </w:tc>
      </w:tr>
      <w:tr w14:paraId="6C1B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1EF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1E8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9A0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云玺祥安（天津）科技发展有限公司</w:t>
            </w:r>
          </w:p>
        </w:tc>
      </w:tr>
      <w:tr w14:paraId="2FA1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61B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565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7C9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天津市中天伟裕新能源汽车销售有限公司</w:t>
            </w:r>
          </w:p>
        </w:tc>
      </w:tr>
      <w:tr w14:paraId="59C7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9BF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4DF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BD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天津佛瑞达科技有限公司</w:t>
            </w:r>
          </w:p>
        </w:tc>
      </w:tr>
      <w:tr w14:paraId="6E3B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DF2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191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375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天津联讯通商贸有限公司</w:t>
            </w:r>
          </w:p>
        </w:tc>
      </w:tr>
      <w:tr w14:paraId="54FA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C81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1ED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461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用工宝（天津）人力资源有限公司</w:t>
            </w:r>
          </w:p>
        </w:tc>
      </w:tr>
      <w:tr w14:paraId="1C88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19A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823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1BB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天津盛扬信远科技有限公司</w:t>
            </w:r>
          </w:p>
        </w:tc>
      </w:tr>
      <w:tr w14:paraId="3FBA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92C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5BC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3ED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施瑞客（天津）生物技术有限公司</w:t>
            </w:r>
          </w:p>
        </w:tc>
      </w:tr>
      <w:tr w14:paraId="5D5A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9C2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655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F46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天津壹刻幻象科技有限公司</w:t>
            </w:r>
          </w:p>
        </w:tc>
      </w:tr>
      <w:tr w14:paraId="73CC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95C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69B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E98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华尔盛世（天津）科技有限公司</w:t>
            </w:r>
          </w:p>
        </w:tc>
      </w:tr>
      <w:tr w14:paraId="3F48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44A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78A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63A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天津颖想力文化传媒有限公司</w:t>
            </w:r>
          </w:p>
        </w:tc>
      </w:tr>
      <w:tr w14:paraId="1BCD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082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1C8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E3C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天津精芯机械设备制造有限公司</w:t>
            </w:r>
          </w:p>
        </w:tc>
      </w:tr>
      <w:tr w14:paraId="6170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2AF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C50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02D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天津东康科技有限责任公司</w:t>
            </w:r>
          </w:p>
        </w:tc>
      </w:tr>
      <w:tr w14:paraId="0CEB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593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68C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1DD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津益医院（天津）有限责任公司</w:t>
            </w:r>
          </w:p>
        </w:tc>
      </w:tr>
      <w:tr w14:paraId="687C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E22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411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F25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华证科技（天津）有限公司</w:t>
            </w:r>
          </w:p>
        </w:tc>
      </w:tr>
      <w:tr w14:paraId="3895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F32C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B1A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0E4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天津博伦培训学校有限公司</w:t>
            </w:r>
          </w:p>
        </w:tc>
      </w:tr>
      <w:tr w14:paraId="158C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7F3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D8F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9DB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天津益柯劳务派遣有限公司</w:t>
            </w:r>
          </w:p>
        </w:tc>
      </w:tr>
      <w:tr w14:paraId="5494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6324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D42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05B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天津市北辰区星乐园训练指导中心</w:t>
            </w:r>
          </w:p>
        </w:tc>
      </w:tr>
      <w:tr w14:paraId="774D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52A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B99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B12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天津乾晖科技有限公司</w:t>
            </w:r>
          </w:p>
        </w:tc>
      </w:tr>
      <w:tr w14:paraId="7550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929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1DE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FBA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天津北辰区星空艺术培训学校有限公司</w:t>
            </w:r>
          </w:p>
        </w:tc>
      </w:tr>
      <w:tr w14:paraId="0D46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8B9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E5D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634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天津市福邦家居用品科技有限公司</w:t>
            </w:r>
          </w:p>
        </w:tc>
      </w:tr>
      <w:tr w14:paraId="00FB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6B5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349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BBE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爱而思幼儿园（天津）有限公司</w:t>
            </w:r>
          </w:p>
        </w:tc>
      </w:tr>
      <w:tr w14:paraId="4956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142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B0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D3E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天津市康乾电力工程有限公司</w:t>
            </w:r>
          </w:p>
        </w:tc>
      </w:tr>
      <w:tr w14:paraId="04AB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E0F1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789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946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天津大族智能装备有限公司</w:t>
            </w:r>
          </w:p>
        </w:tc>
      </w:tr>
      <w:tr w14:paraId="4826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344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97A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2BF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中强伟业建设发展有限公司</w:t>
            </w:r>
          </w:p>
        </w:tc>
      </w:tr>
      <w:tr w14:paraId="07B0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D07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609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290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天津飞舶科技有限公司</w:t>
            </w:r>
          </w:p>
        </w:tc>
      </w:tr>
      <w:tr w14:paraId="5B58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6C47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5BF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47D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八点数科（天津）科技集团有限公司</w:t>
            </w:r>
          </w:p>
        </w:tc>
      </w:tr>
      <w:tr w14:paraId="1938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6E09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C48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281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天津市北辰区普东街社区卫生服务中心</w:t>
            </w:r>
          </w:p>
        </w:tc>
      </w:tr>
      <w:tr w14:paraId="12C5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04D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D27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AD6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百斯图工具制造有限公司</w:t>
            </w:r>
          </w:p>
        </w:tc>
      </w:tr>
      <w:tr w14:paraId="355A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699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765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BD2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天津航宇卓然科技有限公司</w:t>
            </w:r>
          </w:p>
        </w:tc>
      </w:tr>
      <w:tr w14:paraId="6D82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BF5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CC2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875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天津清润博智能科技有限公司</w:t>
            </w:r>
          </w:p>
        </w:tc>
      </w:tr>
      <w:tr w14:paraId="2852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C76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D84B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2E1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天津萝贝智能机器人有限公司</w:t>
            </w:r>
          </w:p>
        </w:tc>
      </w:tr>
      <w:tr w14:paraId="0106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48E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572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479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天津冠芳果汁有限公司</w:t>
            </w:r>
          </w:p>
        </w:tc>
      </w:tr>
      <w:tr w14:paraId="34F3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D85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E152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ADA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天津市新城高级中学有限公司</w:t>
            </w:r>
          </w:p>
        </w:tc>
      </w:tr>
      <w:tr w14:paraId="2CC4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63D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FD5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9D2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天津林工机械有限公司</w:t>
            </w:r>
          </w:p>
        </w:tc>
      </w:tr>
      <w:tr w14:paraId="2969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EDA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7351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31EC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天津申菱暖通设备有限公司</w:t>
            </w:r>
          </w:p>
        </w:tc>
      </w:tr>
      <w:tr w14:paraId="750E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1DE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EE6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91A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好利来（天津）食品科技有限公司</w:t>
            </w:r>
          </w:p>
        </w:tc>
      </w:tr>
      <w:tr w14:paraId="58B8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72E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9CE9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892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博思特能源装备（天津）股份有限公司</w:t>
            </w:r>
          </w:p>
        </w:tc>
      </w:tr>
      <w:tr w14:paraId="0BE2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8E60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284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781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天津市武清区雅信劳务服务有限公司</w:t>
            </w:r>
          </w:p>
        </w:tc>
      </w:tr>
      <w:tr w14:paraId="37B4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158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8DB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9BE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掌门健康科技（天津）有限公司</w:t>
            </w:r>
          </w:p>
        </w:tc>
      </w:tr>
      <w:tr w14:paraId="7725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AFB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5083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772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天津垠石精工技术有限公司</w:t>
            </w:r>
          </w:p>
        </w:tc>
      </w:tr>
      <w:tr w14:paraId="7A05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A5B2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237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1B6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融科联创（天津）信息技术有限公司</w:t>
            </w:r>
          </w:p>
        </w:tc>
      </w:tr>
      <w:tr w14:paraId="6A48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B29F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9D0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627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欧陆宝（天津）新材料科技有限公司</w:t>
            </w:r>
          </w:p>
        </w:tc>
      </w:tr>
      <w:tr w14:paraId="1856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AA7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BE5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1586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天津华泽环境检测有限公司</w:t>
            </w:r>
          </w:p>
        </w:tc>
      </w:tr>
      <w:tr w14:paraId="0188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F9E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21C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3E9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天津正大农牧有限公司</w:t>
            </w:r>
          </w:p>
        </w:tc>
      </w:tr>
      <w:tr w14:paraId="2286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10F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566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0E3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兵航安全技术（天津）有限公司</w:t>
            </w:r>
          </w:p>
        </w:tc>
      </w:tr>
      <w:tr w14:paraId="5189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1485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FCAD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19F0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天津市宁河区机关事务服务中心</w:t>
            </w:r>
          </w:p>
        </w:tc>
      </w:tr>
      <w:tr w14:paraId="12DD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371D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CC6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33E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天津凯德工贸有限公司</w:t>
            </w:r>
          </w:p>
        </w:tc>
      </w:tr>
      <w:tr w14:paraId="42DE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216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BC86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236F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天津市京钊铭包装制品有限公司</w:t>
            </w:r>
          </w:p>
        </w:tc>
      </w:tr>
      <w:tr w14:paraId="34C7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BB0E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4D2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1ED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天津市玺丰机械配件有限公司</w:t>
            </w:r>
          </w:p>
        </w:tc>
      </w:tr>
      <w:tr w14:paraId="20EF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072A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87B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8AF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天津道科包装材料有限公司</w:t>
            </w:r>
          </w:p>
        </w:tc>
      </w:tr>
      <w:tr w14:paraId="0E55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BF48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8B6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32AA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天津迪盟创新金属制品有限公司</w:t>
            </w:r>
          </w:p>
        </w:tc>
      </w:tr>
      <w:tr w14:paraId="56F8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133B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1245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8EE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天津津彩工程设计咨询有限公司</w:t>
            </w:r>
          </w:p>
        </w:tc>
      </w:tr>
      <w:tr w14:paraId="3FD0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6896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83AD4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蓟州区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B8F7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天津富霖金港电子有限公司</w:t>
            </w:r>
          </w:p>
        </w:tc>
      </w:tr>
      <w:tr w14:paraId="7C4A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43D3">
            <w:pPr>
              <w:widowControl/>
              <w:jc w:val="center"/>
              <w:textAlignment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5B7E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蓟州区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2B58">
            <w:pPr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天津市蓟州区尚思课外培训学校有限公司</w:t>
            </w:r>
          </w:p>
        </w:tc>
      </w:tr>
    </w:tbl>
    <w:p w14:paraId="0CF978FF"/>
    <w:p w14:paraId="7B9D0914">
      <w:pPr>
        <w:rPr>
          <w:rFonts w:hint="eastAsia" w:ascii="Times New Roman" w:eastAsia="仿宋_GB2312"/>
          <w:sz w:val="32"/>
        </w:rPr>
      </w:pPr>
    </w:p>
    <w:p w14:paraId="7438ED71">
      <w:pPr>
        <w:rPr>
          <w:rFonts w:hint="eastAsia" w:ascii="Times New Roman" w:eastAsia="仿宋_GB2312"/>
          <w:sz w:val="32"/>
        </w:rPr>
      </w:pPr>
    </w:p>
    <w:p w14:paraId="5332215C"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648173-0977-4D04-93F6-851B431A9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8C268A8-F3B6-4A9F-A079-89838928CF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4793C7-869A-4E22-9850-1523DEA1225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9105715-EF8C-4217-B4B4-1D4E1FFDA8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C6198">
    <w:pPr>
      <w:spacing w:line="233" w:lineRule="auto"/>
      <w:ind w:left="51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0B337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30B337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FFF26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AB7E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GpUrO1gAAAAYBAAAPAAAAAAAAAAEAIAAAACIAAABkcnMvZG93bnJl&#10;di54bWxQSwECFAAUAAAACACHTuJA1tvdA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2AB7E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DDB33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58C577F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B7F4CB"/>
    <w:rsid w:val="2E4608B1"/>
    <w:rsid w:val="33F331FC"/>
    <w:rsid w:val="468575E7"/>
    <w:rsid w:val="5F1FBCCC"/>
    <w:rsid w:val="776B49A7"/>
    <w:rsid w:val="7CFF05F0"/>
    <w:rsid w:val="7E7FE928"/>
    <w:rsid w:val="7EFD9137"/>
    <w:rsid w:val="9F3DD0EA"/>
    <w:rsid w:val="D4F5B09A"/>
    <w:rsid w:val="DEC9F89F"/>
    <w:rsid w:val="E7EF10ED"/>
    <w:rsid w:val="FBFF96D7"/>
    <w:rsid w:val="FDFF89EA"/>
    <w:rsid w:val="FFBD94D5"/>
    <w:rsid w:val="FFB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2735</Words>
  <Characters>2914</Characters>
  <Lines>1</Lines>
  <Paragraphs>1</Paragraphs>
  <TotalTime>164</TotalTime>
  <ScaleCrop>false</ScaleCrop>
  <LinksUpToDate>false</LinksUpToDate>
  <CharactersWithSpaces>2918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2026-02-11T06:40:00Z</cp:lastPrinted>
  <dcterms:modified xsi:type="dcterms:W3CDTF">2026-02-11T06:23:22Z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E45C3464B5C8756C5F878A69FE1C3FB2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